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8B960" w14:textId="77777777" w:rsidR="00325AE5" w:rsidRDefault="00000000">
      <w:pPr>
        <w:jc w:val="center"/>
        <w:rPr>
          <w:b/>
          <w:sz w:val="32"/>
          <w:szCs w:val="32"/>
        </w:rPr>
      </w:pPr>
      <w:r>
        <w:rPr>
          <w:b/>
          <w:sz w:val="32"/>
          <w:szCs w:val="32"/>
        </w:rPr>
        <w:t>石河子大学机械电气工程学院硕士研究生入学考试</w:t>
      </w:r>
    </w:p>
    <w:p w14:paraId="313C9648" w14:textId="77777777" w:rsidR="00325AE5" w:rsidRDefault="00000000">
      <w:pPr>
        <w:jc w:val="center"/>
        <w:rPr>
          <w:b/>
          <w:sz w:val="32"/>
          <w:szCs w:val="32"/>
        </w:rPr>
      </w:pPr>
      <w:r>
        <w:rPr>
          <w:b/>
          <w:sz w:val="32"/>
          <w:szCs w:val="32"/>
        </w:rPr>
        <w:t>（科目：机电综合）</w:t>
      </w:r>
    </w:p>
    <w:p w14:paraId="7C5E0C1D" w14:textId="77777777" w:rsidR="00325AE5" w:rsidRDefault="00000000">
      <w:pPr>
        <w:spacing w:line="336" w:lineRule="auto"/>
        <w:rPr>
          <w:b/>
          <w:sz w:val="24"/>
        </w:rPr>
      </w:pPr>
      <w:r>
        <w:rPr>
          <w:b/>
          <w:sz w:val="24"/>
        </w:rPr>
        <w:t>一、考查目标</w:t>
      </w:r>
    </w:p>
    <w:p w14:paraId="3F03AB12" w14:textId="77777777" w:rsidR="00325AE5" w:rsidRDefault="00000000">
      <w:pPr>
        <w:spacing w:line="336" w:lineRule="auto"/>
        <w:ind w:firstLineChars="200" w:firstLine="480"/>
        <w:jc w:val="left"/>
        <w:rPr>
          <w:bCs/>
          <w:szCs w:val="21"/>
        </w:rPr>
      </w:pPr>
      <w:r>
        <w:rPr>
          <w:sz w:val="24"/>
        </w:rPr>
        <w:t>机电综合科目考试内容包括三部分：机械设计及制造、电工电子学、机电一体化技术及应用，要求考生比较系统地理解机械设计及制造的基本概念和基本理论，牢固掌握并灵活运用机械制造工艺的基本分析方法；具有综合运用电工电子学基本理论和专业知识分析问题和解决问题的能力；建立机电产品的一体化设计思想，把电子技术、传感器技术，控制技术、</w:t>
      </w:r>
      <w:r>
        <w:rPr>
          <w:rFonts w:hint="eastAsia"/>
          <w:sz w:val="24"/>
        </w:rPr>
        <w:t>接口</w:t>
      </w:r>
      <w:r>
        <w:rPr>
          <w:sz w:val="24"/>
        </w:rPr>
        <w:t>技术和机械技术有机结合起来，能运用所学知识分析或设计机电一体化产品，使学生具备解决机电设备的运行、管理、维护和改造等实际问题的初步能力。</w:t>
      </w:r>
    </w:p>
    <w:p w14:paraId="0AC6B92B" w14:textId="77777777" w:rsidR="00325AE5" w:rsidRDefault="00000000">
      <w:pPr>
        <w:spacing w:line="336" w:lineRule="auto"/>
        <w:rPr>
          <w:b/>
          <w:sz w:val="24"/>
        </w:rPr>
      </w:pPr>
      <w:r>
        <w:rPr>
          <w:b/>
          <w:sz w:val="24"/>
        </w:rPr>
        <w:t>二、考试形式与试卷结构</w:t>
      </w:r>
    </w:p>
    <w:p w14:paraId="04BA621E" w14:textId="77777777" w:rsidR="00325AE5" w:rsidRDefault="00000000">
      <w:pPr>
        <w:spacing w:line="336" w:lineRule="auto"/>
        <w:ind w:firstLineChars="200" w:firstLine="480"/>
        <w:rPr>
          <w:sz w:val="24"/>
        </w:rPr>
      </w:pPr>
      <w:r>
        <w:rPr>
          <w:sz w:val="24"/>
        </w:rPr>
        <w:t>（一）试卷成绩及考试时间</w:t>
      </w:r>
    </w:p>
    <w:p w14:paraId="7D52D4EA" w14:textId="77777777" w:rsidR="00325AE5" w:rsidRDefault="00000000">
      <w:pPr>
        <w:spacing w:line="336" w:lineRule="auto"/>
        <w:ind w:firstLineChars="200" w:firstLine="480"/>
        <w:rPr>
          <w:sz w:val="24"/>
        </w:rPr>
      </w:pPr>
      <w:r>
        <w:rPr>
          <w:sz w:val="24"/>
        </w:rPr>
        <w:t>本试卷满分为</w:t>
      </w:r>
      <w:r>
        <w:rPr>
          <w:sz w:val="24"/>
        </w:rPr>
        <w:t>100</w:t>
      </w:r>
      <w:r>
        <w:rPr>
          <w:sz w:val="24"/>
        </w:rPr>
        <w:t>分，考试时间为</w:t>
      </w:r>
      <w:r>
        <w:rPr>
          <w:sz w:val="24"/>
        </w:rPr>
        <w:t>90</w:t>
      </w:r>
      <w:r>
        <w:rPr>
          <w:sz w:val="24"/>
        </w:rPr>
        <w:t>分钟。</w:t>
      </w:r>
    </w:p>
    <w:p w14:paraId="6DBF01CD" w14:textId="77777777" w:rsidR="00325AE5" w:rsidRDefault="00000000">
      <w:pPr>
        <w:spacing w:line="336" w:lineRule="auto"/>
        <w:ind w:firstLineChars="200" w:firstLine="480"/>
        <w:rPr>
          <w:sz w:val="24"/>
        </w:rPr>
      </w:pPr>
      <w:r>
        <w:rPr>
          <w:sz w:val="24"/>
        </w:rPr>
        <w:t>（二）答题方式</w:t>
      </w:r>
    </w:p>
    <w:p w14:paraId="53B50BC9" w14:textId="77777777" w:rsidR="00325AE5" w:rsidRDefault="00000000">
      <w:pPr>
        <w:spacing w:line="336" w:lineRule="auto"/>
        <w:ind w:firstLineChars="200" w:firstLine="480"/>
        <w:rPr>
          <w:sz w:val="24"/>
        </w:rPr>
      </w:pPr>
      <w:r>
        <w:rPr>
          <w:sz w:val="24"/>
        </w:rPr>
        <w:t>答题方式为闭卷、笔试。</w:t>
      </w:r>
    </w:p>
    <w:p w14:paraId="6391F0AA" w14:textId="77777777" w:rsidR="00325AE5" w:rsidRDefault="00000000">
      <w:pPr>
        <w:spacing w:line="336" w:lineRule="auto"/>
        <w:ind w:firstLineChars="200" w:firstLine="480"/>
        <w:rPr>
          <w:sz w:val="24"/>
        </w:rPr>
      </w:pPr>
      <w:r>
        <w:rPr>
          <w:sz w:val="24"/>
        </w:rPr>
        <w:t>（三）试卷内容结构</w:t>
      </w:r>
    </w:p>
    <w:p w14:paraId="70CA9102" w14:textId="77777777" w:rsidR="00325AE5" w:rsidRDefault="00000000">
      <w:pPr>
        <w:spacing w:line="336" w:lineRule="auto"/>
        <w:ind w:firstLineChars="200" w:firstLine="480"/>
        <w:rPr>
          <w:sz w:val="24"/>
        </w:rPr>
      </w:pPr>
      <w:r>
        <w:rPr>
          <w:sz w:val="24"/>
        </w:rPr>
        <w:t>各部分内容所占比例如下：</w:t>
      </w:r>
    </w:p>
    <w:p w14:paraId="2629DF1B" w14:textId="77777777" w:rsidR="00325AE5" w:rsidRDefault="00000000">
      <w:pPr>
        <w:spacing w:line="336" w:lineRule="auto"/>
        <w:ind w:firstLineChars="200" w:firstLine="480"/>
        <w:rPr>
          <w:sz w:val="24"/>
        </w:rPr>
      </w:pPr>
      <w:r>
        <w:rPr>
          <w:sz w:val="24"/>
        </w:rPr>
        <w:t>机械设计及制造</w:t>
      </w:r>
      <w:r>
        <w:rPr>
          <w:sz w:val="24"/>
        </w:rPr>
        <w:t xml:space="preserve">          35%</w:t>
      </w:r>
    </w:p>
    <w:p w14:paraId="2F60DF82" w14:textId="77777777" w:rsidR="00325AE5" w:rsidRDefault="00000000">
      <w:pPr>
        <w:spacing w:line="336" w:lineRule="auto"/>
        <w:ind w:firstLineChars="200" w:firstLine="480"/>
        <w:rPr>
          <w:sz w:val="24"/>
        </w:rPr>
      </w:pPr>
      <w:r>
        <w:rPr>
          <w:sz w:val="24"/>
        </w:rPr>
        <w:t>电工电子学</w:t>
      </w:r>
      <w:r>
        <w:rPr>
          <w:sz w:val="24"/>
        </w:rPr>
        <w:t xml:space="preserve">              35%</w:t>
      </w:r>
    </w:p>
    <w:p w14:paraId="326B49C1" w14:textId="77777777" w:rsidR="00325AE5" w:rsidRDefault="00000000">
      <w:pPr>
        <w:spacing w:line="336" w:lineRule="auto"/>
        <w:ind w:firstLineChars="200" w:firstLine="480"/>
        <w:rPr>
          <w:sz w:val="24"/>
        </w:rPr>
      </w:pPr>
      <w:r>
        <w:rPr>
          <w:sz w:val="24"/>
        </w:rPr>
        <w:t>机电一体化技术及应用</w:t>
      </w:r>
      <w:r>
        <w:rPr>
          <w:sz w:val="24"/>
        </w:rPr>
        <w:t xml:space="preserve">    30%</w:t>
      </w:r>
    </w:p>
    <w:p w14:paraId="58F94E8C" w14:textId="77777777" w:rsidR="00325AE5" w:rsidRDefault="00000000">
      <w:pPr>
        <w:numPr>
          <w:ilvl w:val="0"/>
          <w:numId w:val="1"/>
        </w:numPr>
        <w:spacing w:line="336" w:lineRule="auto"/>
        <w:ind w:firstLineChars="200" w:firstLine="480"/>
        <w:rPr>
          <w:sz w:val="24"/>
        </w:rPr>
      </w:pPr>
      <w:r>
        <w:rPr>
          <w:sz w:val="24"/>
        </w:rPr>
        <w:t>试卷题型结构</w:t>
      </w:r>
    </w:p>
    <w:p w14:paraId="6F473E1A" w14:textId="77777777" w:rsidR="00325AE5" w:rsidRDefault="00000000">
      <w:pPr>
        <w:spacing w:line="336" w:lineRule="auto"/>
        <w:rPr>
          <w:sz w:val="24"/>
        </w:rPr>
      </w:pPr>
      <w:r>
        <w:rPr>
          <w:sz w:val="24"/>
        </w:rPr>
        <w:t xml:space="preserve">    </w:t>
      </w:r>
      <w:r>
        <w:rPr>
          <w:sz w:val="24"/>
        </w:rPr>
        <w:t>课程试卷由简答题、综合分析题两部分组成，其中简答题</w:t>
      </w:r>
      <w:r>
        <w:rPr>
          <w:sz w:val="24"/>
        </w:rPr>
        <w:t>50</w:t>
      </w:r>
      <w:r>
        <w:rPr>
          <w:sz w:val="24"/>
        </w:rPr>
        <w:t>分，综合分析题</w:t>
      </w:r>
      <w:r>
        <w:rPr>
          <w:sz w:val="24"/>
        </w:rPr>
        <w:t>50</w:t>
      </w:r>
      <w:r>
        <w:rPr>
          <w:sz w:val="24"/>
        </w:rPr>
        <w:t>分。</w:t>
      </w:r>
    </w:p>
    <w:p w14:paraId="1B266535" w14:textId="77777777" w:rsidR="00325AE5" w:rsidRDefault="00000000">
      <w:pPr>
        <w:spacing w:line="336" w:lineRule="auto"/>
        <w:rPr>
          <w:b/>
          <w:sz w:val="24"/>
        </w:rPr>
      </w:pPr>
      <w:r>
        <w:rPr>
          <w:b/>
          <w:sz w:val="24"/>
        </w:rPr>
        <w:t>三、考查要点</w:t>
      </w:r>
    </w:p>
    <w:p w14:paraId="2B055C2D" w14:textId="77777777" w:rsidR="00325AE5" w:rsidRDefault="00000000">
      <w:pPr>
        <w:spacing w:line="336" w:lineRule="auto"/>
        <w:rPr>
          <w:b/>
          <w:sz w:val="24"/>
        </w:rPr>
      </w:pPr>
      <w:r>
        <w:rPr>
          <w:b/>
          <w:sz w:val="24"/>
        </w:rPr>
        <w:t>模块</w:t>
      </w:r>
      <w:proofErr w:type="gramStart"/>
      <w:r>
        <w:rPr>
          <w:b/>
          <w:sz w:val="24"/>
        </w:rPr>
        <w:t>一</w:t>
      </w:r>
      <w:proofErr w:type="gramEnd"/>
      <w:r>
        <w:rPr>
          <w:b/>
          <w:sz w:val="24"/>
        </w:rPr>
        <w:t>：机械设计及制造</w:t>
      </w:r>
    </w:p>
    <w:p w14:paraId="07ADED7D" w14:textId="77777777" w:rsidR="00325AE5" w:rsidRDefault="00000000">
      <w:pPr>
        <w:spacing w:line="336" w:lineRule="auto"/>
        <w:rPr>
          <w:sz w:val="24"/>
        </w:rPr>
      </w:pPr>
      <w:r>
        <w:rPr>
          <w:sz w:val="24"/>
        </w:rPr>
        <w:t>（</w:t>
      </w:r>
      <w:r>
        <w:rPr>
          <w:sz w:val="24"/>
        </w:rPr>
        <w:t>1</w:t>
      </w:r>
      <w:r>
        <w:rPr>
          <w:sz w:val="24"/>
        </w:rPr>
        <w:t>）机械设计</w:t>
      </w:r>
    </w:p>
    <w:p w14:paraId="367C7E4C" w14:textId="77777777" w:rsidR="00325AE5" w:rsidRDefault="00000000">
      <w:pPr>
        <w:pStyle w:val="a3"/>
        <w:numPr>
          <w:ilvl w:val="0"/>
          <w:numId w:val="2"/>
        </w:numPr>
        <w:spacing w:line="336" w:lineRule="auto"/>
        <w:ind w:firstLineChars="0"/>
        <w:rPr>
          <w:sz w:val="24"/>
        </w:rPr>
      </w:pPr>
      <w:r>
        <w:rPr>
          <w:sz w:val="24"/>
        </w:rPr>
        <w:t>轴、键、齿轮、螺纹等零件的结构设计、强度计算、强度校核；</w:t>
      </w:r>
    </w:p>
    <w:p w14:paraId="6105F1B0" w14:textId="77777777" w:rsidR="00325AE5" w:rsidRDefault="00000000">
      <w:pPr>
        <w:pStyle w:val="a3"/>
        <w:numPr>
          <w:ilvl w:val="0"/>
          <w:numId w:val="2"/>
        </w:numPr>
        <w:spacing w:line="336" w:lineRule="auto"/>
        <w:ind w:firstLineChars="0"/>
        <w:rPr>
          <w:sz w:val="24"/>
        </w:rPr>
      </w:pPr>
      <w:r>
        <w:rPr>
          <w:sz w:val="24"/>
        </w:rPr>
        <w:t>带传动、链传动、齿轮传动、蜗轮蜗杆传动的分类、特点、计算过程、运动特性、受力分析、失效形式、参数选择等；</w:t>
      </w:r>
    </w:p>
    <w:p w14:paraId="3C15E31A" w14:textId="77777777" w:rsidR="00325AE5" w:rsidRDefault="00000000">
      <w:pPr>
        <w:pStyle w:val="a3"/>
        <w:numPr>
          <w:ilvl w:val="0"/>
          <w:numId w:val="2"/>
        </w:numPr>
        <w:spacing w:line="336" w:lineRule="auto"/>
        <w:ind w:firstLineChars="0"/>
        <w:rPr>
          <w:sz w:val="24"/>
        </w:rPr>
      </w:pPr>
      <w:r>
        <w:rPr>
          <w:sz w:val="24"/>
        </w:rPr>
        <w:t>滑动轴承、滚动轴承结构、特点、受力分析、失效形式、计算过程；</w:t>
      </w:r>
    </w:p>
    <w:p w14:paraId="2EB62115" w14:textId="77777777" w:rsidR="00325AE5" w:rsidRDefault="00000000">
      <w:pPr>
        <w:spacing w:line="336" w:lineRule="auto"/>
        <w:rPr>
          <w:sz w:val="24"/>
        </w:rPr>
      </w:pPr>
      <w:r>
        <w:rPr>
          <w:sz w:val="24"/>
        </w:rPr>
        <w:t>（</w:t>
      </w:r>
      <w:r>
        <w:rPr>
          <w:sz w:val="24"/>
        </w:rPr>
        <w:t>2</w:t>
      </w:r>
      <w:r>
        <w:rPr>
          <w:sz w:val="24"/>
        </w:rPr>
        <w:t>）机械制造</w:t>
      </w:r>
    </w:p>
    <w:p w14:paraId="1C1FE4CB" w14:textId="77777777" w:rsidR="00325AE5" w:rsidRDefault="00000000">
      <w:pPr>
        <w:pStyle w:val="a3"/>
        <w:numPr>
          <w:ilvl w:val="0"/>
          <w:numId w:val="3"/>
        </w:numPr>
        <w:spacing w:line="336" w:lineRule="auto"/>
        <w:ind w:firstLineChars="0"/>
        <w:rPr>
          <w:sz w:val="24"/>
        </w:rPr>
      </w:pPr>
      <w:r>
        <w:rPr>
          <w:sz w:val="24"/>
        </w:rPr>
        <w:lastRenderedPageBreak/>
        <w:t>切削加工、切削运动的基本概念及刀具切削过程；</w:t>
      </w:r>
    </w:p>
    <w:p w14:paraId="0E990223" w14:textId="77777777" w:rsidR="00325AE5" w:rsidRDefault="00000000">
      <w:pPr>
        <w:pStyle w:val="a3"/>
        <w:numPr>
          <w:ilvl w:val="0"/>
          <w:numId w:val="3"/>
        </w:numPr>
        <w:spacing w:line="336" w:lineRule="auto"/>
        <w:ind w:firstLineChars="0"/>
        <w:rPr>
          <w:sz w:val="24"/>
        </w:rPr>
      </w:pPr>
      <w:r>
        <w:rPr>
          <w:sz w:val="24"/>
        </w:rPr>
        <w:t>车刀组成以及刀具几何角度的标注与分析；</w:t>
      </w:r>
    </w:p>
    <w:p w14:paraId="1EF3A9A5" w14:textId="77777777" w:rsidR="00325AE5" w:rsidRDefault="00000000">
      <w:pPr>
        <w:pStyle w:val="a3"/>
        <w:numPr>
          <w:ilvl w:val="0"/>
          <w:numId w:val="3"/>
        </w:numPr>
        <w:spacing w:line="336" w:lineRule="auto"/>
        <w:ind w:firstLineChars="0"/>
        <w:rPr>
          <w:sz w:val="24"/>
        </w:rPr>
      </w:pPr>
      <w:r>
        <w:rPr>
          <w:sz w:val="24"/>
        </w:rPr>
        <w:t>加工精度和表面质量概念及其影响因素；</w:t>
      </w:r>
    </w:p>
    <w:p w14:paraId="04BFE9E0" w14:textId="77777777" w:rsidR="00325AE5" w:rsidRDefault="00000000">
      <w:pPr>
        <w:pStyle w:val="a3"/>
        <w:numPr>
          <w:ilvl w:val="0"/>
          <w:numId w:val="3"/>
        </w:numPr>
        <w:spacing w:line="336" w:lineRule="auto"/>
        <w:ind w:firstLineChars="0"/>
        <w:rPr>
          <w:sz w:val="24"/>
        </w:rPr>
      </w:pPr>
      <w:r>
        <w:rPr>
          <w:sz w:val="24"/>
        </w:rPr>
        <w:t>各种切削、磨削加工方法工艺特点及应用；</w:t>
      </w:r>
    </w:p>
    <w:p w14:paraId="517BDC10" w14:textId="77777777" w:rsidR="00325AE5" w:rsidRDefault="00000000">
      <w:pPr>
        <w:pStyle w:val="a3"/>
        <w:numPr>
          <w:ilvl w:val="0"/>
          <w:numId w:val="3"/>
        </w:numPr>
        <w:spacing w:line="336" w:lineRule="auto"/>
        <w:ind w:firstLineChars="0"/>
        <w:rPr>
          <w:sz w:val="24"/>
        </w:rPr>
      </w:pPr>
      <w:r>
        <w:rPr>
          <w:sz w:val="24"/>
        </w:rPr>
        <w:t>各种螺纹、齿形、成形面加工方法及特点；</w:t>
      </w:r>
    </w:p>
    <w:p w14:paraId="17B639AA" w14:textId="77777777" w:rsidR="00325AE5" w:rsidRDefault="00000000">
      <w:pPr>
        <w:pStyle w:val="a3"/>
        <w:numPr>
          <w:ilvl w:val="0"/>
          <w:numId w:val="3"/>
        </w:numPr>
        <w:spacing w:line="336" w:lineRule="auto"/>
        <w:ind w:firstLineChars="0"/>
        <w:rPr>
          <w:sz w:val="24"/>
        </w:rPr>
      </w:pPr>
      <w:r>
        <w:rPr>
          <w:sz w:val="24"/>
        </w:rPr>
        <w:t>常见外圆、锥面、内圆、平面、螺纹、齿形等表面加工方案选择；</w:t>
      </w:r>
    </w:p>
    <w:p w14:paraId="44CEFF28" w14:textId="77777777" w:rsidR="00325AE5" w:rsidRDefault="00000000">
      <w:pPr>
        <w:pStyle w:val="a3"/>
        <w:numPr>
          <w:ilvl w:val="0"/>
          <w:numId w:val="3"/>
        </w:numPr>
        <w:spacing w:line="336" w:lineRule="auto"/>
        <w:ind w:firstLineChars="0"/>
        <w:rPr>
          <w:sz w:val="24"/>
        </w:rPr>
      </w:pPr>
      <w:r>
        <w:rPr>
          <w:sz w:val="24"/>
        </w:rPr>
        <w:t>零件结构的切削加工工艺性分析、装配工艺性分析；</w:t>
      </w:r>
    </w:p>
    <w:p w14:paraId="541F778C" w14:textId="77777777" w:rsidR="00325AE5" w:rsidRDefault="00000000">
      <w:pPr>
        <w:pStyle w:val="a3"/>
        <w:numPr>
          <w:ilvl w:val="0"/>
          <w:numId w:val="3"/>
        </w:numPr>
        <w:spacing w:line="336" w:lineRule="auto"/>
        <w:ind w:firstLineChars="0"/>
        <w:rPr>
          <w:sz w:val="24"/>
        </w:rPr>
      </w:pPr>
      <w:r>
        <w:rPr>
          <w:sz w:val="24"/>
        </w:rPr>
        <w:t>工件的安装、六点定位原理分析；</w:t>
      </w:r>
    </w:p>
    <w:p w14:paraId="563A23C7" w14:textId="77777777" w:rsidR="00325AE5" w:rsidRDefault="00000000">
      <w:pPr>
        <w:pStyle w:val="a3"/>
        <w:numPr>
          <w:ilvl w:val="0"/>
          <w:numId w:val="3"/>
        </w:numPr>
        <w:spacing w:line="336" w:lineRule="auto"/>
        <w:ind w:firstLineChars="0"/>
        <w:rPr>
          <w:sz w:val="24"/>
        </w:rPr>
      </w:pPr>
      <w:r>
        <w:rPr>
          <w:sz w:val="24"/>
        </w:rPr>
        <w:t>粗基准和精基准的选择原则；</w:t>
      </w:r>
    </w:p>
    <w:p w14:paraId="0F7B750B" w14:textId="77777777" w:rsidR="00325AE5" w:rsidRDefault="00000000">
      <w:pPr>
        <w:pStyle w:val="a3"/>
        <w:numPr>
          <w:ilvl w:val="0"/>
          <w:numId w:val="3"/>
        </w:numPr>
        <w:spacing w:line="336" w:lineRule="auto"/>
        <w:ind w:firstLineChars="0"/>
        <w:rPr>
          <w:sz w:val="24"/>
        </w:rPr>
      </w:pPr>
      <w:r>
        <w:rPr>
          <w:sz w:val="24"/>
        </w:rPr>
        <w:t>零件加工工艺规程的制定方法；</w:t>
      </w:r>
    </w:p>
    <w:p w14:paraId="0E45E21E" w14:textId="77777777" w:rsidR="00325AE5" w:rsidRDefault="00000000">
      <w:pPr>
        <w:pStyle w:val="a3"/>
        <w:numPr>
          <w:ilvl w:val="0"/>
          <w:numId w:val="3"/>
        </w:numPr>
        <w:spacing w:line="336" w:lineRule="auto"/>
        <w:ind w:firstLineChars="0"/>
        <w:rPr>
          <w:sz w:val="24"/>
        </w:rPr>
      </w:pPr>
      <w:r>
        <w:rPr>
          <w:sz w:val="24"/>
        </w:rPr>
        <w:t>特型表面加工新方法、新技术；</w:t>
      </w:r>
    </w:p>
    <w:p w14:paraId="2A005870" w14:textId="77777777" w:rsidR="00325AE5" w:rsidRDefault="00000000">
      <w:pPr>
        <w:pStyle w:val="a3"/>
        <w:numPr>
          <w:ilvl w:val="0"/>
          <w:numId w:val="3"/>
        </w:numPr>
        <w:spacing w:line="336" w:lineRule="auto"/>
        <w:ind w:firstLineChars="0"/>
        <w:rPr>
          <w:sz w:val="24"/>
        </w:rPr>
      </w:pPr>
      <w:r>
        <w:rPr>
          <w:sz w:val="24"/>
        </w:rPr>
        <w:t>数控加工技术的概述，数控机床的基本单元及结构特点；</w:t>
      </w:r>
    </w:p>
    <w:p w14:paraId="6A4D9BB9" w14:textId="009747BF" w:rsidR="00325AE5" w:rsidRDefault="00000000">
      <w:pPr>
        <w:pStyle w:val="a3"/>
        <w:numPr>
          <w:ilvl w:val="0"/>
          <w:numId w:val="3"/>
        </w:numPr>
        <w:spacing w:line="336" w:lineRule="auto"/>
        <w:ind w:firstLineChars="0"/>
        <w:rPr>
          <w:sz w:val="24"/>
        </w:rPr>
      </w:pPr>
      <w:r>
        <w:rPr>
          <w:sz w:val="24"/>
        </w:rPr>
        <w:t>特种加工定义、特点、基本原理、工艺特点及应用</w:t>
      </w:r>
      <w:r w:rsidR="00ED71A0">
        <w:rPr>
          <w:rFonts w:hint="eastAsia"/>
          <w:sz w:val="24"/>
        </w:rPr>
        <w:t>。</w:t>
      </w:r>
    </w:p>
    <w:p w14:paraId="3E5BFCA5" w14:textId="1BF48712" w:rsidR="00325AE5" w:rsidRDefault="00000000">
      <w:pPr>
        <w:spacing w:line="336" w:lineRule="auto"/>
        <w:rPr>
          <w:b/>
          <w:sz w:val="24"/>
        </w:rPr>
      </w:pPr>
      <w:r>
        <w:rPr>
          <w:b/>
          <w:sz w:val="24"/>
        </w:rPr>
        <w:t>模块二：电工电子学</w:t>
      </w:r>
    </w:p>
    <w:p w14:paraId="69F82A1E" w14:textId="77777777" w:rsidR="00325AE5" w:rsidRDefault="00000000">
      <w:pPr>
        <w:spacing w:line="336" w:lineRule="auto"/>
        <w:rPr>
          <w:sz w:val="24"/>
        </w:rPr>
      </w:pPr>
      <w:r>
        <w:rPr>
          <w:sz w:val="24"/>
        </w:rPr>
        <w:t>（</w:t>
      </w:r>
      <w:r>
        <w:rPr>
          <w:sz w:val="24"/>
        </w:rPr>
        <w:t>1</w:t>
      </w:r>
      <w:r>
        <w:rPr>
          <w:sz w:val="24"/>
        </w:rPr>
        <w:t>）电子技术</w:t>
      </w:r>
    </w:p>
    <w:p w14:paraId="7074BB7A" w14:textId="77777777" w:rsidR="00325AE5" w:rsidRDefault="00000000">
      <w:pPr>
        <w:pStyle w:val="a3"/>
        <w:numPr>
          <w:ilvl w:val="0"/>
          <w:numId w:val="4"/>
        </w:numPr>
        <w:spacing w:line="336" w:lineRule="auto"/>
        <w:ind w:firstLineChars="0"/>
        <w:rPr>
          <w:sz w:val="24"/>
        </w:rPr>
      </w:pPr>
      <w:r>
        <w:rPr>
          <w:sz w:val="24"/>
        </w:rPr>
        <w:t>半导体器件主要参数及应用；</w:t>
      </w:r>
    </w:p>
    <w:p w14:paraId="49493DD1" w14:textId="77777777" w:rsidR="00325AE5" w:rsidRDefault="00000000">
      <w:pPr>
        <w:pStyle w:val="a3"/>
        <w:numPr>
          <w:ilvl w:val="0"/>
          <w:numId w:val="4"/>
        </w:numPr>
        <w:spacing w:line="336" w:lineRule="auto"/>
        <w:ind w:firstLineChars="0"/>
        <w:rPr>
          <w:sz w:val="24"/>
        </w:rPr>
      </w:pPr>
      <w:r>
        <w:rPr>
          <w:sz w:val="24"/>
        </w:rPr>
        <w:t>基本放大电路工作特点及应用；</w:t>
      </w:r>
    </w:p>
    <w:p w14:paraId="19D55691" w14:textId="77777777" w:rsidR="00325AE5" w:rsidRDefault="00000000">
      <w:pPr>
        <w:pStyle w:val="a3"/>
        <w:numPr>
          <w:ilvl w:val="0"/>
          <w:numId w:val="4"/>
        </w:numPr>
        <w:spacing w:line="336" w:lineRule="auto"/>
        <w:ind w:firstLineChars="0"/>
        <w:rPr>
          <w:color w:val="000000" w:themeColor="text1"/>
          <w:sz w:val="24"/>
        </w:rPr>
      </w:pPr>
      <w:r>
        <w:rPr>
          <w:color w:val="000000" w:themeColor="text1"/>
          <w:sz w:val="24"/>
        </w:rPr>
        <w:t>集成运算放大器基本概念及应用；</w:t>
      </w:r>
    </w:p>
    <w:p w14:paraId="2866B1C6" w14:textId="77777777" w:rsidR="00325AE5" w:rsidRDefault="00000000">
      <w:pPr>
        <w:pStyle w:val="a3"/>
        <w:numPr>
          <w:ilvl w:val="0"/>
          <w:numId w:val="4"/>
        </w:numPr>
        <w:spacing w:line="360" w:lineRule="auto"/>
        <w:ind w:firstLineChars="0"/>
        <w:rPr>
          <w:color w:val="000000" w:themeColor="text1"/>
          <w:sz w:val="24"/>
        </w:rPr>
      </w:pPr>
      <w:r>
        <w:rPr>
          <w:rFonts w:hint="eastAsia"/>
          <w:color w:val="000000" w:themeColor="text1"/>
          <w:sz w:val="24"/>
        </w:rPr>
        <w:t>电子电路中的</w:t>
      </w:r>
      <w:r>
        <w:rPr>
          <w:color w:val="000000" w:themeColor="text1"/>
          <w:sz w:val="24"/>
        </w:rPr>
        <w:t>反馈类型的判别及其对</w:t>
      </w:r>
      <w:r>
        <w:rPr>
          <w:rFonts w:hint="eastAsia"/>
          <w:color w:val="000000" w:themeColor="text1"/>
          <w:sz w:val="24"/>
        </w:rPr>
        <w:t>放大</w:t>
      </w:r>
      <w:r>
        <w:rPr>
          <w:color w:val="000000" w:themeColor="text1"/>
          <w:sz w:val="24"/>
        </w:rPr>
        <w:t>电路</w:t>
      </w:r>
      <w:r>
        <w:rPr>
          <w:rFonts w:hint="eastAsia"/>
          <w:color w:val="000000" w:themeColor="text1"/>
          <w:sz w:val="24"/>
        </w:rPr>
        <w:t>工作</w:t>
      </w:r>
      <w:r>
        <w:rPr>
          <w:color w:val="000000" w:themeColor="text1"/>
          <w:sz w:val="24"/>
        </w:rPr>
        <w:t>性能的影响；</w:t>
      </w:r>
    </w:p>
    <w:p w14:paraId="06BEBC25" w14:textId="77777777" w:rsidR="00325AE5" w:rsidRDefault="00000000">
      <w:pPr>
        <w:pStyle w:val="a3"/>
        <w:numPr>
          <w:ilvl w:val="0"/>
          <w:numId w:val="4"/>
        </w:numPr>
        <w:spacing w:line="360" w:lineRule="auto"/>
        <w:ind w:firstLineChars="0"/>
        <w:rPr>
          <w:color w:val="000000" w:themeColor="text1"/>
          <w:sz w:val="24"/>
        </w:rPr>
      </w:pPr>
      <w:r>
        <w:rPr>
          <w:rFonts w:hint="eastAsia"/>
          <w:color w:val="000000" w:themeColor="text1"/>
          <w:sz w:val="24"/>
        </w:rPr>
        <w:t>直流稳压电路中</w:t>
      </w:r>
      <w:r>
        <w:rPr>
          <w:color w:val="000000" w:themeColor="text1"/>
          <w:sz w:val="24"/>
        </w:rPr>
        <w:t>整流电路、滤波电路与稳压电路的分析；</w:t>
      </w:r>
    </w:p>
    <w:p w14:paraId="5E44884B" w14:textId="77777777" w:rsidR="00325AE5" w:rsidRDefault="00000000">
      <w:pPr>
        <w:pStyle w:val="a3"/>
        <w:numPr>
          <w:ilvl w:val="0"/>
          <w:numId w:val="4"/>
        </w:numPr>
        <w:spacing w:line="336" w:lineRule="auto"/>
        <w:ind w:firstLineChars="0"/>
        <w:rPr>
          <w:color w:val="000000" w:themeColor="text1"/>
          <w:sz w:val="24"/>
        </w:rPr>
      </w:pPr>
      <w:r>
        <w:rPr>
          <w:rFonts w:hint="eastAsia"/>
          <w:color w:val="000000" w:themeColor="text1"/>
          <w:sz w:val="24"/>
        </w:rPr>
        <w:t>门电路和常用组合逻辑电路（加法器、编码器和译码器）的应用</w:t>
      </w:r>
      <w:r>
        <w:rPr>
          <w:color w:val="000000" w:themeColor="text1"/>
          <w:sz w:val="24"/>
        </w:rPr>
        <w:t>；</w:t>
      </w:r>
    </w:p>
    <w:p w14:paraId="062D8F93" w14:textId="77777777" w:rsidR="00325AE5" w:rsidRDefault="00000000">
      <w:pPr>
        <w:pStyle w:val="a3"/>
        <w:numPr>
          <w:ilvl w:val="0"/>
          <w:numId w:val="4"/>
        </w:numPr>
        <w:spacing w:line="336" w:lineRule="auto"/>
        <w:ind w:firstLineChars="0"/>
        <w:rPr>
          <w:color w:val="000000" w:themeColor="text1"/>
          <w:sz w:val="24"/>
        </w:rPr>
      </w:pPr>
      <w:r>
        <w:rPr>
          <w:rFonts w:hint="eastAsia"/>
          <w:color w:val="000000" w:themeColor="text1"/>
          <w:sz w:val="24"/>
        </w:rPr>
        <w:t>组合</w:t>
      </w:r>
      <w:r>
        <w:rPr>
          <w:color w:val="000000" w:themeColor="text1"/>
          <w:sz w:val="24"/>
        </w:rPr>
        <w:t>逻辑电路的分析与</w:t>
      </w:r>
      <w:r>
        <w:rPr>
          <w:rFonts w:hint="eastAsia"/>
          <w:color w:val="000000" w:themeColor="text1"/>
          <w:sz w:val="24"/>
        </w:rPr>
        <w:t>综合</w:t>
      </w:r>
      <w:r>
        <w:rPr>
          <w:color w:val="000000" w:themeColor="text1"/>
          <w:sz w:val="24"/>
        </w:rPr>
        <w:t>；</w:t>
      </w:r>
    </w:p>
    <w:p w14:paraId="1CE9A437" w14:textId="77777777" w:rsidR="00325AE5" w:rsidRDefault="00000000">
      <w:pPr>
        <w:pStyle w:val="a3"/>
        <w:numPr>
          <w:ilvl w:val="0"/>
          <w:numId w:val="4"/>
        </w:numPr>
        <w:spacing w:line="336" w:lineRule="auto"/>
        <w:ind w:firstLineChars="0"/>
        <w:rPr>
          <w:color w:val="000000" w:themeColor="text1"/>
          <w:sz w:val="24"/>
        </w:rPr>
      </w:pPr>
      <w:r>
        <w:rPr>
          <w:color w:val="000000" w:themeColor="text1"/>
          <w:sz w:val="24"/>
        </w:rPr>
        <w:t>RS</w:t>
      </w:r>
      <w:r>
        <w:rPr>
          <w:color w:val="000000" w:themeColor="text1"/>
          <w:sz w:val="24"/>
        </w:rPr>
        <w:t>、</w:t>
      </w:r>
      <w:r>
        <w:rPr>
          <w:color w:val="000000" w:themeColor="text1"/>
          <w:sz w:val="24"/>
        </w:rPr>
        <w:t>JK</w:t>
      </w:r>
      <w:r>
        <w:rPr>
          <w:color w:val="000000" w:themeColor="text1"/>
          <w:sz w:val="24"/>
        </w:rPr>
        <w:t>、</w:t>
      </w:r>
      <w:r>
        <w:rPr>
          <w:color w:val="000000" w:themeColor="text1"/>
          <w:sz w:val="24"/>
        </w:rPr>
        <w:t>D</w:t>
      </w:r>
      <w:r>
        <w:rPr>
          <w:color w:val="000000" w:themeColor="text1"/>
          <w:sz w:val="24"/>
        </w:rPr>
        <w:t>触发器的特性及其逻辑功能</w:t>
      </w:r>
    </w:p>
    <w:p w14:paraId="4A4D9318" w14:textId="77777777" w:rsidR="00325AE5" w:rsidRDefault="00000000">
      <w:pPr>
        <w:pStyle w:val="a3"/>
        <w:numPr>
          <w:ilvl w:val="0"/>
          <w:numId w:val="4"/>
        </w:numPr>
        <w:spacing w:line="336" w:lineRule="auto"/>
        <w:ind w:firstLineChars="0"/>
        <w:rPr>
          <w:color w:val="000000" w:themeColor="text1"/>
          <w:sz w:val="24"/>
        </w:rPr>
      </w:pPr>
      <w:r>
        <w:rPr>
          <w:rFonts w:hint="eastAsia"/>
          <w:color w:val="000000" w:themeColor="text1"/>
          <w:sz w:val="24"/>
        </w:rPr>
        <w:t>寄存器和计数器的应用</w:t>
      </w:r>
      <w:r>
        <w:rPr>
          <w:color w:val="000000" w:themeColor="text1"/>
          <w:sz w:val="24"/>
        </w:rPr>
        <w:t>；</w:t>
      </w:r>
    </w:p>
    <w:p w14:paraId="1D10D3A4" w14:textId="77777777" w:rsidR="00325AE5" w:rsidRDefault="00000000">
      <w:pPr>
        <w:spacing w:line="336" w:lineRule="auto"/>
        <w:rPr>
          <w:sz w:val="24"/>
        </w:rPr>
      </w:pPr>
      <w:r>
        <w:rPr>
          <w:sz w:val="24"/>
        </w:rPr>
        <w:t>（</w:t>
      </w:r>
      <w:r>
        <w:rPr>
          <w:sz w:val="24"/>
        </w:rPr>
        <w:t>2</w:t>
      </w:r>
      <w:r>
        <w:rPr>
          <w:sz w:val="24"/>
        </w:rPr>
        <w:t>）电工技术</w:t>
      </w:r>
    </w:p>
    <w:p w14:paraId="2993FED7" w14:textId="77777777" w:rsidR="00325AE5" w:rsidRDefault="00000000">
      <w:pPr>
        <w:pStyle w:val="a3"/>
        <w:numPr>
          <w:ilvl w:val="0"/>
          <w:numId w:val="5"/>
        </w:numPr>
        <w:spacing w:line="336" w:lineRule="auto"/>
        <w:ind w:firstLineChars="0"/>
        <w:rPr>
          <w:sz w:val="24"/>
        </w:rPr>
      </w:pPr>
      <w:r>
        <w:rPr>
          <w:rFonts w:hint="eastAsia"/>
          <w:sz w:val="24"/>
        </w:rPr>
        <w:t>电压和电流的参考方向、电源的工作状态、欧姆定律、基尔霍夫定律、电位的概念及计算</w:t>
      </w:r>
      <w:r>
        <w:rPr>
          <w:sz w:val="24"/>
        </w:rPr>
        <w:t>；</w:t>
      </w:r>
    </w:p>
    <w:p w14:paraId="2DA443CA" w14:textId="77777777" w:rsidR="00325AE5" w:rsidRDefault="00000000">
      <w:pPr>
        <w:pStyle w:val="a3"/>
        <w:numPr>
          <w:ilvl w:val="0"/>
          <w:numId w:val="5"/>
        </w:numPr>
        <w:spacing w:line="336" w:lineRule="auto"/>
        <w:ind w:firstLineChars="0"/>
        <w:rPr>
          <w:sz w:val="24"/>
        </w:rPr>
      </w:pPr>
      <w:r>
        <w:rPr>
          <w:rFonts w:hint="eastAsia"/>
          <w:sz w:val="24"/>
        </w:rPr>
        <w:t>直流电路的分析方法（等效变换、</w:t>
      </w:r>
      <w:r>
        <w:rPr>
          <w:sz w:val="24"/>
        </w:rPr>
        <w:t>支路电流法、叠加定理</w:t>
      </w:r>
      <w:r>
        <w:rPr>
          <w:rFonts w:hint="eastAsia"/>
          <w:sz w:val="24"/>
        </w:rPr>
        <w:t>、戴维宁定理、</w:t>
      </w:r>
      <w:r>
        <w:rPr>
          <w:sz w:val="24"/>
        </w:rPr>
        <w:t>结点电压法</w:t>
      </w:r>
      <w:r>
        <w:rPr>
          <w:rFonts w:hint="eastAsia"/>
          <w:sz w:val="24"/>
        </w:rPr>
        <w:t>）</w:t>
      </w:r>
      <w:r>
        <w:rPr>
          <w:sz w:val="24"/>
        </w:rPr>
        <w:t>；</w:t>
      </w:r>
    </w:p>
    <w:p w14:paraId="11C97361" w14:textId="77777777" w:rsidR="00325AE5" w:rsidRDefault="00000000">
      <w:pPr>
        <w:pStyle w:val="a3"/>
        <w:numPr>
          <w:ilvl w:val="0"/>
          <w:numId w:val="5"/>
        </w:numPr>
        <w:spacing w:line="336" w:lineRule="auto"/>
        <w:ind w:firstLineChars="0"/>
        <w:rPr>
          <w:sz w:val="24"/>
        </w:rPr>
      </w:pPr>
      <w:r>
        <w:rPr>
          <w:rFonts w:hint="eastAsia"/>
          <w:sz w:val="24"/>
        </w:rPr>
        <w:t>电路的暂态分析</w:t>
      </w:r>
      <w:r>
        <w:rPr>
          <w:sz w:val="24"/>
        </w:rPr>
        <w:t>；</w:t>
      </w:r>
    </w:p>
    <w:p w14:paraId="785BFF4A" w14:textId="77777777" w:rsidR="00325AE5" w:rsidRDefault="00000000">
      <w:pPr>
        <w:pStyle w:val="a3"/>
        <w:numPr>
          <w:ilvl w:val="0"/>
          <w:numId w:val="5"/>
        </w:numPr>
        <w:spacing w:line="336" w:lineRule="auto"/>
        <w:ind w:firstLineChars="0"/>
        <w:rPr>
          <w:sz w:val="24"/>
        </w:rPr>
      </w:pPr>
      <w:r>
        <w:rPr>
          <w:rFonts w:hint="eastAsia"/>
          <w:sz w:val="24"/>
        </w:rPr>
        <w:t>正弦交流电路的相量表示法及计算</w:t>
      </w:r>
      <w:r>
        <w:rPr>
          <w:sz w:val="24"/>
        </w:rPr>
        <w:t>；</w:t>
      </w:r>
    </w:p>
    <w:p w14:paraId="7C5DBCC7" w14:textId="77777777" w:rsidR="00325AE5" w:rsidRDefault="00000000">
      <w:pPr>
        <w:pStyle w:val="a3"/>
        <w:numPr>
          <w:ilvl w:val="0"/>
          <w:numId w:val="5"/>
        </w:numPr>
        <w:spacing w:line="336" w:lineRule="auto"/>
        <w:ind w:firstLineChars="0"/>
        <w:rPr>
          <w:sz w:val="24"/>
        </w:rPr>
      </w:pPr>
      <w:r>
        <w:rPr>
          <w:sz w:val="24"/>
        </w:rPr>
        <w:lastRenderedPageBreak/>
        <w:t>负载星形、三角形联</w:t>
      </w:r>
      <w:r>
        <w:rPr>
          <w:rFonts w:hint="eastAsia"/>
          <w:sz w:val="24"/>
        </w:rPr>
        <w:t>结</w:t>
      </w:r>
      <w:r>
        <w:rPr>
          <w:sz w:val="24"/>
        </w:rPr>
        <w:t>的三相电路及功率计算；</w:t>
      </w:r>
    </w:p>
    <w:p w14:paraId="33202B16" w14:textId="77777777" w:rsidR="00325AE5" w:rsidRDefault="00000000">
      <w:pPr>
        <w:pStyle w:val="a3"/>
        <w:numPr>
          <w:ilvl w:val="0"/>
          <w:numId w:val="5"/>
        </w:numPr>
        <w:spacing w:line="336" w:lineRule="auto"/>
        <w:ind w:firstLineChars="0"/>
        <w:rPr>
          <w:sz w:val="24"/>
        </w:rPr>
      </w:pPr>
      <w:r>
        <w:rPr>
          <w:sz w:val="24"/>
        </w:rPr>
        <w:t>变压器的工作原理、外特性、损耗与效率；</w:t>
      </w:r>
    </w:p>
    <w:p w14:paraId="7421AA27" w14:textId="77777777" w:rsidR="00325AE5" w:rsidRDefault="00000000">
      <w:pPr>
        <w:pStyle w:val="a3"/>
        <w:numPr>
          <w:ilvl w:val="0"/>
          <w:numId w:val="5"/>
        </w:numPr>
        <w:spacing w:line="336" w:lineRule="auto"/>
        <w:ind w:firstLineChars="0"/>
        <w:rPr>
          <w:sz w:val="24"/>
        </w:rPr>
      </w:pPr>
      <w:r>
        <w:rPr>
          <w:rFonts w:hint="eastAsia"/>
          <w:sz w:val="24"/>
        </w:rPr>
        <w:t>三相异步电动机的基本构造，工作原理，机械特性，起动、调速和制动的方法；</w:t>
      </w:r>
    </w:p>
    <w:p w14:paraId="4A899F17" w14:textId="77777777" w:rsidR="00325AE5" w:rsidRDefault="00000000">
      <w:pPr>
        <w:pStyle w:val="a3"/>
        <w:numPr>
          <w:ilvl w:val="0"/>
          <w:numId w:val="5"/>
        </w:numPr>
        <w:spacing w:line="336" w:lineRule="auto"/>
        <w:ind w:firstLineChars="0"/>
        <w:rPr>
          <w:sz w:val="24"/>
        </w:rPr>
      </w:pPr>
      <w:r>
        <w:rPr>
          <w:rFonts w:hint="eastAsia"/>
          <w:sz w:val="24"/>
        </w:rPr>
        <w:t>笼型</w:t>
      </w:r>
      <w:r>
        <w:rPr>
          <w:sz w:val="24"/>
        </w:rPr>
        <w:t>电动机直接起动的控制线路及正反转控制线路</w:t>
      </w:r>
      <w:r>
        <w:rPr>
          <w:rFonts w:hint="eastAsia"/>
          <w:sz w:val="24"/>
        </w:rPr>
        <w:t>。</w:t>
      </w:r>
    </w:p>
    <w:p w14:paraId="1CA91830" w14:textId="77777777" w:rsidR="00325AE5" w:rsidRDefault="00000000">
      <w:pPr>
        <w:spacing w:line="336" w:lineRule="auto"/>
        <w:rPr>
          <w:b/>
          <w:sz w:val="24"/>
        </w:rPr>
      </w:pPr>
      <w:r>
        <w:rPr>
          <w:b/>
          <w:sz w:val="24"/>
        </w:rPr>
        <w:t>模块三：机电一体化技术及应用</w:t>
      </w:r>
    </w:p>
    <w:p w14:paraId="1E11B352" w14:textId="77777777" w:rsidR="00325AE5" w:rsidRDefault="00000000">
      <w:pPr>
        <w:spacing w:line="336" w:lineRule="auto"/>
        <w:rPr>
          <w:sz w:val="24"/>
        </w:rPr>
      </w:pPr>
      <w:r>
        <w:rPr>
          <w:sz w:val="24"/>
        </w:rPr>
        <w:t>（</w:t>
      </w:r>
      <w:r>
        <w:rPr>
          <w:sz w:val="24"/>
        </w:rPr>
        <w:t>1</w:t>
      </w:r>
      <w:r>
        <w:rPr>
          <w:sz w:val="24"/>
        </w:rPr>
        <w:t>）检测传感技术</w:t>
      </w:r>
    </w:p>
    <w:p w14:paraId="28190803" w14:textId="77777777" w:rsidR="00325AE5" w:rsidRDefault="00000000">
      <w:pPr>
        <w:pStyle w:val="a3"/>
        <w:numPr>
          <w:ilvl w:val="0"/>
          <w:numId w:val="6"/>
        </w:numPr>
        <w:spacing w:line="336" w:lineRule="auto"/>
        <w:ind w:firstLineChars="0"/>
        <w:rPr>
          <w:sz w:val="24"/>
        </w:rPr>
      </w:pPr>
      <w:r>
        <w:rPr>
          <w:sz w:val="24"/>
        </w:rPr>
        <w:t>传感器的定义、功能、组成、发展方向；</w:t>
      </w:r>
    </w:p>
    <w:p w14:paraId="63552FE8" w14:textId="77777777" w:rsidR="00325AE5" w:rsidRDefault="00000000">
      <w:pPr>
        <w:pStyle w:val="a3"/>
        <w:numPr>
          <w:ilvl w:val="0"/>
          <w:numId w:val="6"/>
        </w:numPr>
        <w:spacing w:line="336" w:lineRule="auto"/>
        <w:ind w:firstLineChars="0"/>
        <w:rPr>
          <w:sz w:val="24"/>
        </w:rPr>
      </w:pPr>
      <w:r>
        <w:rPr>
          <w:sz w:val="24"/>
        </w:rPr>
        <w:t>传感器的静态特性（线性度、迟滞性、重复性、灵敏度等）和动态特性；</w:t>
      </w:r>
    </w:p>
    <w:p w14:paraId="561BC8CC" w14:textId="77777777" w:rsidR="00325AE5" w:rsidRDefault="00000000">
      <w:pPr>
        <w:pStyle w:val="a3"/>
        <w:numPr>
          <w:ilvl w:val="0"/>
          <w:numId w:val="6"/>
        </w:numPr>
        <w:spacing w:line="336" w:lineRule="auto"/>
        <w:ind w:firstLineChars="0"/>
        <w:rPr>
          <w:sz w:val="24"/>
        </w:rPr>
      </w:pPr>
      <w:bookmarkStart w:id="0" w:name="_B00220026"/>
      <w:bookmarkStart w:id="1" w:name="_B00220025"/>
      <w:bookmarkEnd w:id="0"/>
      <w:bookmarkEnd w:id="1"/>
      <w:r>
        <w:rPr>
          <w:sz w:val="24"/>
        </w:rPr>
        <w:t>常见传感器的结构、工作原理、特点及应用；</w:t>
      </w:r>
    </w:p>
    <w:p w14:paraId="02F31B12" w14:textId="77777777" w:rsidR="00325AE5" w:rsidRDefault="00000000">
      <w:pPr>
        <w:spacing w:line="336" w:lineRule="auto"/>
        <w:rPr>
          <w:sz w:val="24"/>
        </w:rPr>
      </w:pPr>
      <w:r>
        <w:rPr>
          <w:sz w:val="24"/>
        </w:rPr>
        <w:t>（</w:t>
      </w:r>
      <w:r>
        <w:rPr>
          <w:sz w:val="24"/>
        </w:rPr>
        <w:t>2</w:t>
      </w:r>
      <w:r>
        <w:rPr>
          <w:sz w:val="24"/>
        </w:rPr>
        <w:t>）执行与伺服驱动技术</w:t>
      </w:r>
    </w:p>
    <w:p w14:paraId="436236AA" w14:textId="77777777" w:rsidR="00325AE5" w:rsidRDefault="00000000">
      <w:pPr>
        <w:pStyle w:val="a3"/>
        <w:numPr>
          <w:ilvl w:val="0"/>
          <w:numId w:val="7"/>
        </w:numPr>
        <w:spacing w:line="336" w:lineRule="auto"/>
        <w:ind w:firstLineChars="0"/>
        <w:rPr>
          <w:sz w:val="24"/>
        </w:rPr>
      </w:pPr>
      <w:r>
        <w:rPr>
          <w:sz w:val="24"/>
        </w:rPr>
        <w:t>执行与伺服驱动装置的任务、类型、基本要求；</w:t>
      </w:r>
    </w:p>
    <w:p w14:paraId="29D7E949" w14:textId="77777777" w:rsidR="00325AE5" w:rsidRDefault="00000000">
      <w:pPr>
        <w:pStyle w:val="a3"/>
        <w:numPr>
          <w:ilvl w:val="0"/>
          <w:numId w:val="7"/>
        </w:numPr>
        <w:spacing w:line="336" w:lineRule="auto"/>
        <w:ind w:firstLineChars="0"/>
        <w:rPr>
          <w:sz w:val="24"/>
        </w:rPr>
      </w:pPr>
      <w:r>
        <w:rPr>
          <w:sz w:val="24"/>
        </w:rPr>
        <w:t>执行与伺服驱动装置的执行元件类型、特点及应用；</w:t>
      </w:r>
    </w:p>
    <w:p w14:paraId="5B1D519C" w14:textId="77777777" w:rsidR="00325AE5" w:rsidRDefault="00000000">
      <w:pPr>
        <w:pStyle w:val="a3"/>
        <w:numPr>
          <w:ilvl w:val="0"/>
          <w:numId w:val="7"/>
        </w:numPr>
        <w:spacing w:line="336" w:lineRule="auto"/>
        <w:ind w:firstLineChars="0"/>
        <w:rPr>
          <w:sz w:val="24"/>
        </w:rPr>
      </w:pPr>
      <w:r>
        <w:rPr>
          <w:sz w:val="24"/>
        </w:rPr>
        <w:t>执行与伺服驱动装置的方案设计、系统稳态设计、动态设计；</w:t>
      </w:r>
    </w:p>
    <w:p w14:paraId="0ED0C170" w14:textId="77777777" w:rsidR="00325AE5" w:rsidRDefault="00000000">
      <w:pPr>
        <w:pStyle w:val="a3"/>
        <w:numPr>
          <w:ilvl w:val="0"/>
          <w:numId w:val="7"/>
        </w:numPr>
        <w:spacing w:line="336" w:lineRule="auto"/>
        <w:ind w:firstLineChars="0"/>
        <w:rPr>
          <w:sz w:val="24"/>
        </w:rPr>
      </w:pPr>
      <w:r>
        <w:rPr>
          <w:sz w:val="24"/>
        </w:rPr>
        <w:t>步进电机、伺服电机的结构、工作原理及控制方式；</w:t>
      </w:r>
    </w:p>
    <w:p w14:paraId="7999B183" w14:textId="77777777" w:rsidR="00325AE5" w:rsidRDefault="00000000">
      <w:pPr>
        <w:spacing w:line="336" w:lineRule="auto"/>
        <w:rPr>
          <w:sz w:val="24"/>
        </w:rPr>
      </w:pPr>
      <w:r>
        <w:rPr>
          <w:sz w:val="24"/>
        </w:rPr>
        <w:t>（</w:t>
      </w:r>
      <w:r>
        <w:rPr>
          <w:sz w:val="24"/>
        </w:rPr>
        <w:t>3</w:t>
      </w:r>
      <w:r>
        <w:rPr>
          <w:sz w:val="24"/>
        </w:rPr>
        <w:t>）控制技术</w:t>
      </w:r>
    </w:p>
    <w:p w14:paraId="183BE7E7" w14:textId="77777777" w:rsidR="00325AE5" w:rsidRDefault="00000000">
      <w:pPr>
        <w:pStyle w:val="a3"/>
        <w:numPr>
          <w:ilvl w:val="0"/>
          <w:numId w:val="8"/>
        </w:numPr>
        <w:spacing w:line="336" w:lineRule="auto"/>
        <w:ind w:firstLineChars="0"/>
        <w:rPr>
          <w:sz w:val="24"/>
        </w:rPr>
      </w:pPr>
      <w:r>
        <w:rPr>
          <w:sz w:val="24"/>
        </w:rPr>
        <w:t>控制装置的组成、分类；</w:t>
      </w:r>
    </w:p>
    <w:p w14:paraId="4D3C3F64" w14:textId="77777777" w:rsidR="00325AE5" w:rsidRDefault="00000000">
      <w:pPr>
        <w:pStyle w:val="a3"/>
        <w:numPr>
          <w:ilvl w:val="0"/>
          <w:numId w:val="8"/>
        </w:numPr>
        <w:spacing w:line="336" w:lineRule="auto"/>
        <w:ind w:firstLineChars="0"/>
        <w:rPr>
          <w:sz w:val="24"/>
        </w:rPr>
      </w:pPr>
      <w:r>
        <w:rPr>
          <w:sz w:val="24"/>
        </w:rPr>
        <w:t>控制系统的数学模型建立、过渡过程和性能指标；</w:t>
      </w:r>
    </w:p>
    <w:p w14:paraId="1B58BB31" w14:textId="77777777" w:rsidR="00325AE5" w:rsidRDefault="00000000">
      <w:pPr>
        <w:pStyle w:val="a3"/>
        <w:numPr>
          <w:ilvl w:val="0"/>
          <w:numId w:val="8"/>
        </w:numPr>
        <w:spacing w:line="336" w:lineRule="auto"/>
        <w:ind w:firstLineChars="0"/>
        <w:rPr>
          <w:sz w:val="24"/>
        </w:rPr>
      </w:pPr>
      <w:r>
        <w:rPr>
          <w:sz w:val="24"/>
        </w:rPr>
        <w:t>PLC</w:t>
      </w:r>
      <w:r>
        <w:rPr>
          <w:sz w:val="24"/>
        </w:rPr>
        <w:t>编程方法及实例分析；</w:t>
      </w:r>
    </w:p>
    <w:p w14:paraId="361214CD" w14:textId="77777777" w:rsidR="00325AE5" w:rsidRDefault="00000000">
      <w:pPr>
        <w:spacing w:line="336" w:lineRule="auto"/>
        <w:rPr>
          <w:sz w:val="24"/>
        </w:rPr>
      </w:pPr>
      <w:r>
        <w:rPr>
          <w:sz w:val="24"/>
        </w:rPr>
        <w:t>（</w:t>
      </w:r>
      <w:r>
        <w:rPr>
          <w:sz w:val="24"/>
        </w:rPr>
        <w:t>4</w:t>
      </w:r>
      <w:r>
        <w:rPr>
          <w:sz w:val="24"/>
        </w:rPr>
        <w:t>）接口技术</w:t>
      </w:r>
    </w:p>
    <w:p w14:paraId="6EB4D9AE" w14:textId="77777777" w:rsidR="00325AE5" w:rsidRDefault="00000000">
      <w:pPr>
        <w:pStyle w:val="a3"/>
        <w:numPr>
          <w:ilvl w:val="0"/>
          <w:numId w:val="9"/>
        </w:numPr>
        <w:spacing w:line="336" w:lineRule="auto"/>
        <w:ind w:firstLineChars="0"/>
        <w:rPr>
          <w:sz w:val="24"/>
        </w:rPr>
      </w:pPr>
      <w:r>
        <w:rPr>
          <w:sz w:val="24"/>
        </w:rPr>
        <w:t>接口的定义、作用、分类、特点；</w:t>
      </w:r>
    </w:p>
    <w:p w14:paraId="2B0FE6EB" w14:textId="77777777" w:rsidR="00325AE5" w:rsidRDefault="00000000">
      <w:pPr>
        <w:pStyle w:val="a3"/>
        <w:numPr>
          <w:ilvl w:val="0"/>
          <w:numId w:val="9"/>
        </w:numPr>
        <w:spacing w:line="336" w:lineRule="auto"/>
        <w:ind w:firstLineChars="0"/>
        <w:rPr>
          <w:sz w:val="24"/>
        </w:rPr>
      </w:pPr>
      <w:r>
        <w:rPr>
          <w:sz w:val="24"/>
        </w:rPr>
        <w:t>机电接口、人机接口的分类及特点；</w:t>
      </w:r>
    </w:p>
    <w:p w14:paraId="1C1A7ED8" w14:textId="77777777" w:rsidR="00325AE5" w:rsidRDefault="00000000">
      <w:pPr>
        <w:pStyle w:val="a3"/>
        <w:numPr>
          <w:ilvl w:val="0"/>
          <w:numId w:val="9"/>
        </w:numPr>
        <w:spacing w:line="336" w:lineRule="auto"/>
        <w:ind w:firstLineChars="0"/>
        <w:rPr>
          <w:sz w:val="24"/>
        </w:rPr>
      </w:pPr>
      <w:r>
        <w:rPr>
          <w:sz w:val="24"/>
        </w:rPr>
        <w:t>A/D</w:t>
      </w:r>
      <w:r>
        <w:rPr>
          <w:sz w:val="24"/>
        </w:rPr>
        <w:t>转换接口和</w:t>
      </w:r>
      <w:r>
        <w:rPr>
          <w:sz w:val="24"/>
        </w:rPr>
        <w:t>D/A</w:t>
      </w:r>
      <w:r>
        <w:rPr>
          <w:sz w:val="24"/>
        </w:rPr>
        <w:t>转换接口的作用及特点；</w:t>
      </w:r>
    </w:p>
    <w:p w14:paraId="3F80E428" w14:textId="77777777" w:rsidR="00325AE5" w:rsidRDefault="00000000">
      <w:pPr>
        <w:pStyle w:val="a3"/>
        <w:numPr>
          <w:ilvl w:val="0"/>
          <w:numId w:val="9"/>
        </w:numPr>
        <w:spacing w:line="336" w:lineRule="auto"/>
        <w:ind w:firstLineChars="0"/>
        <w:rPr>
          <w:sz w:val="24"/>
        </w:rPr>
      </w:pPr>
      <w:r>
        <w:rPr>
          <w:sz w:val="24"/>
        </w:rPr>
        <w:t>控制量输出接口的作用、形式和适用场合；</w:t>
      </w:r>
    </w:p>
    <w:p w14:paraId="4EBDBB81" w14:textId="77777777" w:rsidR="00325AE5" w:rsidRDefault="00000000">
      <w:pPr>
        <w:spacing w:line="336" w:lineRule="auto"/>
        <w:rPr>
          <w:sz w:val="24"/>
        </w:rPr>
      </w:pPr>
      <w:r>
        <w:rPr>
          <w:sz w:val="24"/>
        </w:rPr>
        <w:t>（</w:t>
      </w:r>
      <w:r>
        <w:rPr>
          <w:sz w:val="24"/>
        </w:rPr>
        <w:t>5</w:t>
      </w:r>
      <w:r>
        <w:rPr>
          <w:sz w:val="24"/>
        </w:rPr>
        <w:t>）机械主体</w:t>
      </w:r>
    </w:p>
    <w:p w14:paraId="5FCF300F" w14:textId="77777777" w:rsidR="00325AE5" w:rsidRDefault="00000000">
      <w:pPr>
        <w:pStyle w:val="a3"/>
        <w:numPr>
          <w:ilvl w:val="0"/>
          <w:numId w:val="10"/>
        </w:numPr>
        <w:spacing w:line="336" w:lineRule="auto"/>
        <w:ind w:firstLineChars="0"/>
        <w:rPr>
          <w:sz w:val="24"/>
        </w:rPr>
      </w:pPr>
      <w:r>
        <w:rPr>
          <w:sz w:val="24"/>
        </w:rPr>
        <w:t>机械传动方式、分类、特点和应用；</w:t>
      </w:r>
    </w:p>
    <w:p w14:paraId="2A739461" w14:textId="77777777" w:rsidR="00325AE5" w:rsidRDefault="00000000">
      <w:pPr>
        <w:pStyle w:val="a3"/>
        <w:numPr>
          <w:ilvl w:val="0"/>
          <w:numId w:val="10"/>
        </w:numPr>
        <w:spacing w:line="336" w:lineRule="auto"/>
        <w:ind w:firstLineChars="0"/>
        <w:rPr>
          <w:sz w:val="24"/>
        </w:rPr>
      </w:pPr>
      <w:r>
        <w:rPr>
          <w:sz w:val="24"/>
        </w:rPr>
        <w:t>同步带传动、齿轮传动、谐波齿轮传动、滚珠螺旋传动的设计计算过程；</w:t>
      </w:r>
    </w:p>
    <w:p w14:paraId="2F101A6A" w14:textId="77777777" w:rsidR="00325AE5" w:rsidRDefault="00000000">
      <w:pPr>
        <w:pStyle w:val="a3"/>
        <w:numPr>
          <w:ilvl w:val="0"/>
          <w:numId w:val="10"/>
        </w:numPr>
        <w:spacing w:line="336" w:lineRule="auto"/>
        <w:ind w:firstLineChars="0"/>
        <w:rPr>
          <w:sz w:val="24"/>
        </w:rPr>
      </w:pPr>
      <w:r>
        <w:rPr>
          <w:sz w:val="24"/>
        </w:rPr>
        <w:t>机械系统支承部件（轴承、导轨）的基本要求、种类、特点及选用方法；</w:t>
      </w:r>
    </w:p>
    <w:p w14:paraId="17D231CC" w14:textId="77777777" w:rsidR="00325AE5" w:rsidRDefault="00000000">
      <w:pPr>
        <w:spacing w:line="336" w:lineRule="auto"/>
        <w:rPr>
          <w:sz w:val="24"/>
        </w:rPr>
      </w:pPr>
      <w:r>
        <w:rPr>
          <w:sz w:val="24"/>
        </w:rPr>
        <w:t>（</w:t>
      </w:r>
      <w:r>
        <w:rPr>
          <w:sz w:val="24"/>
        </w:rPr>
        <w:t>6</w:t>
      </w:r>
      <w:r>
        <w:rPr>
          <w:sz w:val="24"/>
        </w:rPr>
        <w:t>）机电一体化系统设计</w:t>
      </w:r>
    </w:p>
    <w:p w14:paraId="75CD180D" w14:textId="77777777" w:rsidR="00325AE5" w:rsidRDefault="00000000">
      <w:pPr>
        <w:pStyle w:val="a3"/>
        <w:numPr>
          <w:ilvl w:val="0"/>
          <w:numId w:val="11"/>
        </w:numPr>
        <w:spacing w:line="336" w:lineRule="auto"/>
        <w:ind w:firstLineChars="0"/>
        <w:rPr>
          <w:sz w:val="24"/>
        </w:rPr>
      </w:pPr>
      <w:r>
        <w:rPr>
          <w:sz w:val="24"/>
        </w:rPr>
        <w:t>干扰来源、传播途径；</w:t>
      </w:r>
    </w:p>
    <w:p w14:paraId="5820ACB9" w14:textId="77777777" w:rsidR="00325AE5" w:rsidRDefault="00000000">
      <w:pPr>
        <w:pStyle w:val="a3"/>
        <w:numPr>
          <w:ilvl w:val="0"/>
          <w:numId w:val="11"/>
        </w:numPr>
        <w:spacing w:line="336" w:lineRule="auto"/>
        <w:ind w:firstLineChars="0"/>
        <w:rPr>
          <w:sz w:val="24"/>
        </w:rPr>
      </w:pPr>
      <w:r>
        <w:rPr>
          <w:sz w:val="24"/>
        </w:rPr>
        <w:t>抗干扰技术的分类、特点、形式、措施；</w:t>
      </w:r>
    </w:p>
    <w:p w14:paraId="788F14BD" w14:textId="77777777" w:rsidR="00325AE5" w:rsidRDefault="00000000">
      <w:pPr>
        <w:pStyle w:val="a3"/>
        <w:numPr>
          <w:ilvl w:val="0"/>
          <w:numId w:val="11"/>
        </w:numPr>
        <w:spacing w:line="336" w:lineRule="auto"/>
        <w:ind w:firstLineChars="0"/>
        <w:rPr>
          <w:sz w:val="24"/>
        </w:rPr>
      </w:pPr>
      <w:r>
        <w:rPr>
          <w:sz w:val="24"/>
        </w:rPr>
        <w:t>硬件、软件可靠性设计的概念、方法和措施；</w:t>
      </w:r>
    </w:p>
    <w:p w14:paraId="241B8734" w14:textId="77777777" w:rsidR="00325AE5" w:rsidRDefault="00000000">
      <w:pPr>
        <w:pStyle w:val="a3"/>
        <w:numPr>
          <w:ilvl w:val="0"/>
          <w:numId w:val="11"/>
        </w:numPr>
        <w:spacing w:line="336" w:lineRule="auto"/>
        <w:ind w:firstLineChars="0"/>
        <w:rPr>
          <w:sz w:val="24"/>
        </w:rPr>
      </w:pPr>
      <w:r>
        <w:rPr>
          <w:sz w:val="24"/>
        </w:rPr>
        <w:lastRenderedPageBreak/>
        <w:t>机电一体化产品设计综合分析。</w:t>
      </w:r>
    </w:p>
    <w:p w14:paraId="4F1EA923" w14:textId="77777777" w:rsidR="00325AE5" w:rsidRDefault="00000000">
      <w:pPr>
        <w:spacing w:beforeLines="50" w:before="156" w:line="440" w:lineRule="exact"/>
        <w:rPr>
          <w:b/>
          <w:bCs/>
          <w:sz w:val="24"/>
        </w:rPr>
      </w:pPr>
      <w:r>
        <w:rPr>
          <w:b/>
          <w:bCs/>
          <w:sz w:val="24"/>
        </w:rPr>
        <w:t>四、参考书目</w:t>
      </w:r>
    </w:p>
    <w:p w14:paraId="664B75FC" w14:textId="77777777" w:rsidR="00325AE5" w:rsidRDefault="00000000">
      <w:pPr>
        <w:spacing w:line="336" w:lineRule="auto"/>
        <w:ind w:firstLineChars="200" w:firstLine="480"/>
        <w:rPr>
          <w:sz w:val="24"/>
        </w:rPr>
      </w:pPr>
      <w:proofErr w:type="gramStart"/>
      <w:r>
        <w:rPr>
          <w:sz w:val="24"/>
        </w:rPr>
        <w:t>傅水根</w:t>
      </w:r>
      <w:proofErr w:type="gramEnd"/>
      <w:r>
        <w:rPr>
          <w:sz w:val="24"/>
        </w:rPr>
        <w:t xml:space="preserve">. </w:t>
      </w:r>
      <w:r>
        <w:rPr>
          <w:sz w:val="24"/>
        </w:rPr>
        <w:t>机械制造工艺基础（第三版），北京：清华大学出版社</w:t>
      </w:r>
      <w:r>
        <w:rPr>
          <w:sz w:val="24"/>
        </w:rPr>
        <w:t>.</w:t>
      </w:r>
    </w:p>
    <w:p w14:paraId="77FA2F51" w14:textId="77777777" w:rsidR="00325AE5" w:rsidRDefault="00000000">
      <w:pPr>
        <w:spacing w:line="336" w:lineRule="auto"/>
        <w:ind w:firstLineChars="200" w:firstLine="480"/>
        <w:rPr>
          <w:sz w:val="24"/>
        </w:rPr>
      </w:pPr>
      <w:r>
        <w:rPr>
          <w:sz w:val="24"/>
        </w:rPr>
        <w:t>秦曾煌</w:t>
      </w:r>
      <w:r>
        <w:rPr>
          <w:sz w:val="24"/>
        </w:rPr>
        <w:t xml:space="preserve">. </w:t>
      </w:r>
      <w:r>
        <w:rPr>
          <w:sz w:val="24"/>
        </w:rPr>
        <w:t>电工学（上册、下册）（第七版），北京：高教出版社</w:t>
      </w:r>
      <w:r>
        <w:rPr>
          <w:sz w:val="24"/>
        </w:rPr>
        <w:t>.</w:t>
      </w:r>
    </w:p>
    <w:p w14:paraId="2EC4F95C" w14:textId="3BFD302C" w:rsidR="00325AE5" w:rsidRDefault="00000000" w:rsidP="003A1636">
      <w:pPr>
        <w:spacing w:line="336" w:lineRule="auto"/>
        <w:ind w:firstLineChars="200" w:firstLine="480"/>
        <w:rPr>
          <w:rFonts w:hint="eastAsia"/>
          <w:sz w:val="24"/>
        </w:rPr>
      </w:pPr>
      <w:r>
        <w:rPr>
          <w:sz w:val="24"/>
        </w:rPr>
        <w:t>张建民</w:t>
      </w:r>
      <w:r>
        <w:rPr>
          <w:sz w:val="24"/>
        </w:rPr>
        <w:t xml:space="preserve">. </w:t>
      </w:r>
      <w:r>
        <w:rPr>
          <w:sz w:val="24"/>
        </w:rPr>
        <w:t>机电一体化系统设计（第四版），北京：高等教育出版社</w:t>
      </w:r>
      <w:r>
        <w:rPr>
          <w:sz w:val="24"/>
        </w:rPr>
        <w:t>.</w:t>
      </w:r>
    </w:p>
    <w:sectPr w:rsidR="00325AE5">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83DF32" w14:textId="77777777" w:rsidR="00B73F31" w:rsidRDefault="00B73F31" w:rsidP="009D2229">
      <w:r>
        <w:separator/>
      </w:r>
    </w:p>
  </w:endnote>
  <w:endnote w:type="continuationSeparator" w:id="0">
    <w:p w14:paraId="10D18A8C" w14:textId="77777777" w:rsidR="00B73F31" w:rsidRDefault="00B73F31" w:rsidP="009D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50C4D7" w14:textId="77777777" w:rsidR="00B73F31" w:rsidRDefault="00B73F31" w:rsidP="009D2229">
      <w:r>
        <w:separator/>
      </w:r>
    </w:p>
  </w:footnote>
  <w:footnote w:type="continuationSeparator" w:id="0">
    <w:p w14:paraId="13FA26CC" w14:textId="77777777" w:rsidR="00B73F31" w:rsidRDefault="00B73F31" w:rsidP="009D22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1327DC"/>
    <w:multiLevelType w:val="multilevel"/>
    <w:tmpl w:val="151327DC"/>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1" w15:restartNumberingAfterBreak="0">
    <w:nsid w:val="28F45A30"/>
    <w:multiLevelType w:val="multilevel"/>
    <w:tmpl w:val="28F45A30"/>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2" w15:restartNumberingAfterBreak="0">
    <w:nsid w:val="3D1B6685"/>
    <w:multiLevelType w:val="multilevel"/>
    <w:tmpl w:val="3D1B6685"/>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3" w15:restartNumberingAfterBreak="0">
    <w:nsid w:val="4DFD3A33"/>
    <w:multiLevelType w:val="multilevel"/>
    <w:tmpl w:val="4DFD3A33"/>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4" w15:restartNumberingAfterBreak="0">
    <w:nsid w:val="574A75EE"/>
    <w:multiLevelType w:val="multilevel"/>
    <w:tmpl w:val="574A75EE"/>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5" w15:restartNumberingAfterBreak="0">
    <w:nsid w:val="599A35C9"/>
    <w:multiLevelType w:val="multilevel"/>
    <w:tmpl w:val="599A35C9"/>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6" w15:restartNumberingAfterBreak="0">
    <w:nsid w:val="59C3BB10"/>
    <w:multiLevelType w:val="singleLevel"/>
    <w:tmpl w:val="59C3BB10"/>
    <w:lvl w:ilvl="0">
      <w:start w:val="4"/>
      <w:numFmt w:val="chineseCounting"/>
      <w:suff w:val="nothing"/>
      <w:lvlText w:val="（%1）"/>
      <w:lvlJc w:val="left"/>
    </w:lvl>
  </w:abstractNum>
  <w:abstractNum w:abstractNumId="7" w15:restartNumberingAfterBreak="0">
    <w:nsid w:val="627E3A43"/>
    <w:multiLevelType w:val="multilevel"/>
    <w:tmpl w:val="627E3A43"/>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8" w15:restartNumberingAfterBreak="0">
    <w:nsid w:val="67A5781D"/>
    <w:multiLevelType w:val="multilevel"/>
    <w:tmpl w:val="67A5781D"/>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9" w15:restartNumberingAfterBreak="0">
    <w:nsid w:val="6C170BE1"/>
    <w:multiLevelType w:val="multilevel"/>
    <w:tmpl w:val="6C170BE1"/>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10" w15:restartNumberingAfterBreak="0">
    <w:nsid w:val="6E784B52"/>
    <w:multiLevelType w:val="multilevel"/>
    <w:tmpl w:val="6E784B52"/>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num w:numId="1" w16cid:durableId="2026327411">
    <w:abstractNumId w:val="6"/>
  </w:num>
  <w:num w:numId="2" w16cid:durableId="1872037505">
    <w:abstractNumId w:val="3"/>
  </w:num>
  <w:num w:numId="3" w16cid:durableId="1062601467">
    <w:abstractNumId w:val="5"/>
  </w:num>
  <w:num w:numId="4" w16cid:durableId="1576864889">
    <w:abstractNumId w:val="9"/>
  </w:num>
  <w:num w:numId="5" w16cid:durableId="1744837263">
    <w:abstractNumId w:val="10"/>
  </w:num>
  <w:num w:numId="6" w16cid:durableId="1250196709">
    <w:abstractNumId w:val="1"/>
  </w:num>
  <w:num w:numId="7" w16cid:durableId="1330867605">
    <w:abstractNumId w:val="0"/>
  </w:num>
  <w:num w:numId="8" w16cid:durableId="980160595">
    <w:abstractNumId w:val="4"/>
  </w:num>
  <w:num w:numId="9" w16cid:durableId="485974456">
    <w:abstractNumId w:val="8"/>
  </w:num>
  <w:num w:numId="10" w16cid:durableId="249580632">
    <w:abstractNumId w:val="7"/>
  </w:num>
  <w:num w:numId="11" w16cid:durableId="3341182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UxYTYzZjBiMzI2MzM4YWJkZTdmMWVlMmE1NzcxY2YifQ=="/>
  </w:docVars>
  <w:rsids>
    <w:rsidRoot w:val="00BC0B52"/>
    <w:rsid w:val="00000E88"/>
    <w:rsid w:val="00002CC3"/>
    <w:rsid w:val="000036C0"/>
    <w:rsid w:val="000044BF"/>
    <w:rsid w:val="0000681C"/>
    <w:rsid w:val="000140D9"/>
    <w:rsid w:val="00016706"/>
    <w:rsid w:val="00021B65"/>
    <w:rsid w:val="00026726"/>
    <w:rsid w:val="000357B9"/>
    <w:rsid w:val="00036C46"/>
    <w:rsid w:val="00037CB1"/>
    <w:rsid w:val="00040FF6"/>
    <w:rsid w:val="00041D09"/>
    <w:rsid w:val="000431C1"/>
    <w:rsid w:val="000442B0"/>
    <w:rsid w:val="00051775"/>
    <w:rsid w:val="000543C1"/>
    <w:rsid w:val="00054A65"/>
    <w:rsid w:val="00054C5B"/>
    <w:rsid w:val="00056408"/>
    <w:rsid w:val="00057CC3"/>
    <w:rsid w:val="00061764"/>
    <w:rsid w:val="00062079"/>
    <w:rsid w:val="0006264C"/>
    <w:rsid w:val="00070C51"/>
    <w:rsid w:val="000771E4"/>
    <w:rsid w:val="0007753A"/>
    <w:rsid w:val="00077811"/>
    <w:rsid w:val="00077B89"/>
    <w:rsid w:val="0008087D"/>
    <w:rsid w:val="00083471"/>
    <w:rsid w:val="00084372"/>
    <w:rsid w:val="000911AB"/>
    <w:rsid w:val="00092A7E"/>
    <w:rsid w:val="00092B62"/>
    <w:rsid w:val="00097ACB"/>
    <w:rsid w:val="000A1F9F"/>
    <w:rsid w:val="000A64D6"/>
    <w:rsid w:val="000B071F"/>
    <w:rsid w:val="000C253D"/>
    <w:rsid w:val="000D123E"/>
    <w:rsid w:val="000D346E"/>
    <w:rsid w:val="000D4D8D"/>
    <w:rsid w:val="000D6FBD"/>
    <w:rsid w:val="000E13E5"/>
    <w:rsid w:val="000E24AE"/>
    <w:rsid w:val="000E28F2"/>
    <w:rsid w:val="000E44D0"/>
    <w:rsid w:val="000E45AD"/>
    <w:rsid w:val="000E50DF"/>
    <w:rsid w:val="000E6A6B"/>
    <w:rsid w:val="000E711B"/>
    <w:rsid w:val="000E7A82"/>
    <w:rsid w:val="000F0EEA"/>
    <w:rsid w:val="000F3B91"/>
    <w:rsid w:val="000F6796"/>
    <w:rsid w:val="00103038"/>
    <w:rsid w:val="00103E52"/>
    <w:rsid w:val="00107DBD"/>
    <w:rsid w:val="00111F29"/>
    <w:rsid w:val="00115917"/>
    <w:rsid w:val="00117B8D"/>
    <w:rsid w:val="00120269"/>
    <w:rsid w:val="00122353"/>
    <w:rsid w:val="00134ACF"/>
    <w:rsid w:val="0014281E"/>
    <w:rsid w:val="00151675"/>
    <w:rsid w:val="00154ECE"/>
    <w:rsid w:val="00161BD0"/>
    <w:rsid w:val="001644B2"/>
    <w:rsid w:val="0017196E"/>
    <w:rsid w:val="0017304E"/>
    <w:rsid w:val="00177D29"/>
    <w:rsid w:val="00186FB8"/>
    <w:rsid w:val="00187299"/>
    <w:rsid w:val="00194AB9"/>
    <w:rsid w:val="00196D4A"/>
    <w:rsid w:val="00197412"/>
    <w:rsid w:val="001A033B"/>
    <w:rsid w:val="001A2FB3"/>
    <w:rsid w:val="001A4A7D"/>
    <w:rsid w:val="001A6F7D"/>
    <w:rsid w:val="001B051C"/>
    <w:rsid w:val="001B0860"/>
    <w:rsid w:val="001B3D15"/>
    <w:rsid w:val="001B44BE"/>
    <w:rsid w:val="001B5600"/>
    <w:rsid w:val="001B74AE"/>
    <w:rsid w:val="001C3873"/>
    <w:rsid w:val="001C59CF"/>
    <w:rsid w:val="001D4432"/>
    <w:rsid w:val="001D491E"/>
    <w:rsid w:val="001D6BD1"/>
    <w:rsid w:val="001D7329"/>
    <w:rsid w:val="001D759F"/>
    <w:rsid w:val="001E1E53"/>
    <w:rsid w:val="001E4B59"/>
    <w:rsid w:val="001E5BF7"/>
    <w:rsid w:val="001E76EA"/>
    <w:rsid w:val="001F6E58"/>
    <w:rsid w:val="00200181"/>
    <w:rsid w:val="0020021A"/>
    <w:rsid w:val="00201DC8"/>
    <w:rsid w:val="00202EC9"/>
    <w:rsid w:val="00203BD6"/>
    <w:rsid w:val="00203C25"/>
    <w:rsid w:val="00212F9A"/>
    <w:rsid w:val="00222BA7"/>
    <w:rsid w:val="00224F8A"/>
    <w:rsid w:val="00226B46"/>
    <w:rsid w:val="002273D1"/>
    <w:rsid w:val="00230FE9"/>
    <w:rsid w:val="00233B3D"/>
    <w:rsid w:val="002343A6"/>
    <w:rsid w:val="002373F6"/>
    <w:rsid w:val="00240B5C"/>
    <w:rsid w:val="002419DA"/>
    <w:rsid w:val="00242734"/>
    <w:rsid w:val="00246F2F"/>
    <w:rsid w:val="00250897"/>
    <w:rsid w:val="00255977"/>
    <w:rsid w:val="002577E5"/>
    <w:rsid w:val="00260922"/>
    <w:rsid w:val="00263A06"/>
    <w:rsid w:val="002661F2"/>
    <w:rsid w:val="00271CC9"/>
    <w:rsid w:val="00275D8C"/>
    <w:rsid w:val="00276A9A"/>
    <w:rsid w:val="00277D92"/>
    <w:rsid w:val="002903ED"/>
    <w:rsid w:val="002968D9"/>
    <w:rsid w:val="002A0229"/>
    <w:rsid w:val="002A1A89"/>
    <w:rsid w:val="002A2EFB"/>
    <w:rsid w:val="002A371E"/>
    <w:rsid w:val="002B01E0"/>
    <w:rsid w:val="002B093D"/>
    <w:rsid w:val="002B1564"/>
    <w:rsid w:val="002B3C5A"/>
    <w:rsid w:val="002C5B1B"/>
    <w:rsid w:val="002C6034"/>
    <w:rsid w:val="002C78B4"/>
    <w:rsid w:val="002D1108"/>
    <w:rsid w:val="002D18A2"/>
    <w:rsid w:val="002D3F0A"/>
    <w:rsid w:val="002D3FC6"/>
    <w:rsid w:val="002D517D"/>
    <w:rsid w:val="002D544A"/>
    <w:rsid w:val="002D7D10"/>
    <w:rsid w:val="002E4D14"/>
    <w:rsid w:val="002E4D5A"/>
    <w:rsid w:val="002E6340"/>
    <w:rsid w:val="002F220B"/>
    <w:rsid w:val="002F57CF"/>
    <w:rsid w:val="002F68BF"/>
    <w:rsid w:val="002F7404"/>
    <w:rsid w:val="00304ADF"/>
    <w:rsid w:val="003059F7"/>
    <w:rsid w:val="00310A6A"/>
    <w:rsid w:val="00311EB7"/>
    <w:rsid w:val="0031455A"/>
    <w:rsid w:val="00317349"/>
    <w:rsid w:val="00320723"/>
    <w:rsid w:val="0032279B"/>
    <w:rsid w:val="0032462A"/>
    <w:rsid w:val="00325AE5"/>
    <w:rsid w:val="003270D3"/>
    <w:rsid w:val="00331349"/>
    <w:rsid w:val="00333069"/>
    <w:rsid w:val="0033312C"/>
    <w:rsid w:val="00341313"/>
    <w:rsid w:val="00341D75"/>
    <w:rsid w:val="00341F90"/>
    <w:rsid w:val="003426DF"/>
    <w:rsid w:val="00342931"/>
    <w:rsid w:val="00347320"/>
    <w:rsid w:val="00351D7B"/>
    <w:rsid w:val="00356DEB"/>
    <w:rsid w:val="003639E7"/>
    <w:rsid w:val="00364D66"/>
    <w:rsid w:val="0036708D"/>
    <w:rsid w:val="0037137B"/>
    <w:rsid w:val="0037283D"/>
    <w:rsid w:val="00376468"/>
    <w:rsid w:val="00376FAF"/>
    <w:rsid w:val="00392AE7"/>
    <w:rsid w:val="00392CD9"/>
    <w:rsid w:val="003967AF"/>
    <w:rsid w:val="00397450"/>
    <w:rsid w:val="00397E64"/>
    <w:rsid w:val="003A1636"/>
    <w:rsid w:val="003A2E45"/>
    <w:rsid w:val="003B5D2C"/>
    <w:rsid w:val="003C05D6"/>
    <w:rsid w:val="003C3AC4"/>
    <w:rsid w:val="003C55BD"/>
    <w:rsid w:val="003C6BC4"/>
    <w:rsid w:val="003C76A3"/>
    <w:rsid w:val="003C7F72"/>
    <w:rsid w:val="003D2CBB"/>
    <w:rsid w:val="003D59B2"/>
    <w:rsid w:val="003D5B15"/>
    <w:rsid w:val="003E113B"/>
    <w:rsid w:val="003E1243"/>
    <w:rsid w:val="003E5CA9"/>
    <w:rsid w:val="003F0E03"/>
    <w:rsid w:val="003F45C3"/>
    <w:rsid w:val="003F4EE6"/>
    <w:rsid w:val="003F644F"/>
    <w:rsid w:val="0040136F"/>
    <w:rsid w:val="00402926"/>
    <w:rsid w:val="00403810"/>
    <w:rsid w:val="0040512F"/>
    <w:rsid w:val="0040609C"/>
    <w:rsid w:val="0040744E"/>
    <w:rsid w:val="00410BBB"/>
    <w:rsid w:val="0041248D"/>
    <w:rsid w:val="00425527"/>
    <w:rsid w:val="00426D01"/>
    <w:rsid w:val="00431A4A"/>
    <w:rsid w:val="004324AC"/>
    <w:rsid w:val="00432D2B"/>
    <w:rsid w:val="0043386B"/>
    <w:rsid w:val="004372F8"/>
    <w:rsid w:val="0044086B"/>
    <w:rsid w:val="0044434B"/>
    <w:rsid w:val="0044765A"/>
    <w:rsid w:val="00451418"/>
    <w:rsid w:val="00455578"/>
    <w:rsid w:val="00456B37"/>
    <w:rsid w:val="00461814"/>
    <w:rsid w:val="00465AFB"/>
    <w:rsid w:val="00467B66"/>
    <w:rsid w:val="004757D0"/>
    <w:rsid w:val="00475826"/>
    <w:rsid w:val="00475FF8"/>
    <w:rsid w:val="00476590"/>
    <w:rsid w:val="00482129"/>
    <w:rsid w:val="00482D23"/>
    <w:rsid w:val="00483EEA"/>
    <w:rsid w:val="0048675B"/>
    <w:rsid w:val="004957B8"/>
    <w:rsid w:val="004A1E8A"/>
    <w:rsid w:val="004A2A29"/>
    <w:rsid w:val="004A4475"/>
    <w:rsid w:val="004A6CDE"/>
    <w:rsid w:val="004B0944"/>
    <w:rsid w:val="004B5EF1"/>
    <w:rsid w:val="004B7DB4"/>
    <w:rsid w:val="004C1841"/>
    <w:rsid w:val="004C1A33"/>
    <w:rsid w:val="004C4E3F"/>
    <w:rsid w:val="004C51B5"/>
    <w:rsid w:val="004C5837"/>
    <w:rsid w:val="004D00E0"/>
    <w:rsid w:val="004D1A44"/>
    <w:rsid w:val="004D6867"/>
    <w:rsid w:val="004E1A14"/>
    <w:rsid w:val="004E41A7"/>
    <w:rsid w:val="004E6A29"/>
    <w:rsid w:val="004E74D9"/>
    <w:rsid w:val="004E7BED"/>
    <w:rsid w:val="004E7D34"/>
    <w:rsid w:val="004F2ED1"/>
    <w:rsid w:val="004F33A9"/>
    <w:rsid w:val="004F4A7A"/>
    <w:rsid w:val="004F5988"/>
    <w:rsid w:val="00507F2B"/>
    <w:rsid w:val="00512495"/>
    <w:rsid w:val="00513231"/>
    <w:rsid w:val="0051362F"/>
    <w:rsid w:val="005143A5"/>
    <w:rsid w:val="00515D35"/>
    <w:rsid w:val="00516085"/>
    <w:rsid w:val="00517441"/>
    <w:rsid w:val="005175C1"/>
    <w:rsid w:val="0052331E"/>
    <w:rsid w:val="00527854"/>
    <w:rsid w:val="00532D7B"/>
    <w:rsid w:val="00534036"/>
    <w:rsid w:val="005353DE"/>
    <w:rsid w:val="00540112"/>
    <w:rsid w:val="00541507"/>
    <w:rsid w:val="005431AC"/>
    <w:rsid w:val="0054340C"/>
    <w:rsid w:val="00543EBC"/>
    <w:rsid w:val="00564F24"/>
    <w:rsid w:val="00565596"/>
    <w:rsid w:val="00566583"/>
    <w:rsid w:val="00567987"/>
    <w:rsid w:val="00570303"/>
    <w:rsid w:val="00572A5A"/>
    <w:rsid w:val="00574C6B"/>
    <w:rsid w:val="005762C0"/>
    <w:rsid w:val="0057701C"/>
    <w:rsid w:val="00577EEA"/>
    <w:rsid w:val="005815FA"/>
    <w:rsid w:val="00583751"/>
    <w:rsid w:val="0058391A"/>
    <w:rsid w:val="0059139D"/>
    <w:rsid w:val="005A138A"/>
    <w:rsid w:val="005A69AC"/>
    <w:rsid w:val="005A792B"/>
    <w:rsid w:val="005B093D"/>
    <w:rsid w:val="005B5E87"/>
    <w:rsid w:val="005B5EEB"/>
    <w:rsid w:val="005C260E"/>
    <w:rsid w:val="005C3A86"/>
    <w:rsid w:val="005C3AE1"/>
    <w:rsid w:val="005C5A7F"/>
    <w:rsid w:val="005C6833"/>
    <w:rsid w:val="005D1F51"/>
    <w:rsid w:val="005D2E7F"/>
    <w:rsid w:val="005D4845"/>
    <w:rsid w:val="005D5605"/>
    <w:rsid w:val="005E06B5"/>
    <w:rsid w:val="005E138C"/>
    <w:rsid w:val="005E1898"/>
    <w:rsid w:val="005E452D"/>
    <w:rsid w:val="005E5CBD"/>
    <w:rsid w:val="005E6744"/>
    <w:rsid w:val="005F02AB"/>
    <w:rsid w:val="005F2BF9"/>
    <w:rsid w:val="005F3AE9"/>
    <w:rsid w:val="005F40DA"/>
    <w:rsid w:val="005F7ED7"/>
    <w:rsid w:val="00602D37"/>
    <w:rsid w:val="0060312E"/>
    <w:rsid w:val="00605F8E"/>
    <w:rsid w:val="006065C5"/>
    <w:rsid w:val="00607402"/>
    <w:rsid w:val="006123DC"/>
    <w:rsid w:val="00614156"/>
    <w:rsid w:val="006147E4"/>
    <w:rsid w:val="0062166A"/>
    <w:rsid w:val="0062306D"/>
    <w:rsid w:val="00626536"/>
    <w:rsid w:val="006327BB"/>
    <w:rsid w:val="00634010"/>
    <w:rsid w:val="00636BF1"/>
    <w:rsid w:val="00640C4A"/>
    <w:rsid w:val="00642874"/>
    <w:rsid w:val="006500B7"/>
    <w:rsid w:val="006503C7"/>
    <w:rsid w:val="0065095A"/>
    <w:rsid w:val="00650BD2"/>
    <w:rsid w:val="0065179D"/>
    <w:rsid w:val="00660886"/>
    <w:rsid w:val="00660C6C"/>
    <w:rsid w:val="00660F42"/>
    <w:rsid w:val="00662455"/>
    <w:rsid w:val="00664356"/>
    <w:rsid w:val="00670009"/>
    <w:rsid w:val="00671264"/>
    <w:rsid w:val="00671545"/>
    <w:rsid w:val="00672923"/>
    <w:rsid w:val="00672C00"/>
    <w:rsid w:val="00673E83"/>
    <w:rsid w:val="006764B7"/>
    <w:rsid w:val="00684188"/>
    <w:rsid w:val="00687CAA"/>
    <w:rsid w:val="0069325D"/>
    <w:rsid w:val="00694F85"/>
    <w:rsid w:val="00695ED2"/>
    <w:rsid w:val="00696132"/>
    <w:rsid w:val="00696F55"/>
    <w:rsid w:val="0069743D"/>
    <w:rsid w:val="006A1B1E"/>
    <w:rsid w:val="006A7A3F"/>
    <w:rsid w:val="006B16A2"/>
    <w:rsid w:val="006B399A"/>
    <w:rsid w:val="006B5AE9"/>
    <w:rsid w:val="006B6D21"/>
    <w:rsid w:val="006B6D2D"/>
    <w:rsid w:val="006C0BAE"/>
    <w:rsid w:val="006C2DCE"/>
    <w:rsid w:val="006C3585"/>
    <w:rsid w:val="006C3861"/>
    <w:rsid w:val="006C5616"/>
    <w:rsid w:val="006D376C"/>
    <w:rsid w:val="006D4DA7"/>
    <w:rsid w:val="006D607B"/>
    <w:rsid w:val="006D7F79"/>
    <w:rsid w:val="006E4C9C"/>
    <w:rsid w:val="006E5947"/>
    <w:rsid w:val="006E6593"/>
    <w:rsid w:val="006F2C23"/>
    <w:rsid w:val="006F346B"/>
    <w:rsid w:val="006F65DA"/>
    <w:rsid w:val="006F6810"/>
    <w:rsid w:val="006F7354"/>
    <w:rsid w:val="0070105F"/>
    <w:rsid w:val="00714648"/>
    <w:rsid w:val="00715627"/>
    <w:rsid w:val="007273EE"/>
    <w:rsid w:val="00731BA2"/>
    <w:rsid w:val="00732747"/>
    <w:rsid w:val="00737823"/>
    <w:rsid w:val="007451BF"/>
    <w:rsid w:val="00745BF0"/>
    <w:rsid w:val="00747614"/>
    <w:rsid w:val="00750DDB"/>
    <w:rsid w:val="0075229B"/>
    <w:rsid w:val="00755C77"/>
    <w:rsid w:val="00756D75"/>
    <w:rsid w:val="00756E01"/>
    <w:rsid w:val="007575B4"/>
    <w:rsid w:val="00760431"/>
    <w:rsid w:val="00762FC2"/>
    <w:rsid w:val="00763E70"/>
    <w:rsid w:val="00771190"/>
    <w:rsid w:val="00771449"/>
    <w:rsid w:val="007776D1"/>
    <w:rsid w:val="00777DCF"/>
    <w:rsid w:val="00780C15"/>
    <w:rsid w:val="007930D6"/>
    <w:rsid w:val="0079431E"/>
    <w:rsid w:val="00794F79"/>
    <w:rsid w:val="00797395"/>
    <w:rsid w:val="007978C9"/>
    <w:rsid w:val="007A06A7"/>
    <w:rsid w:val="007A1223"/>
    <w:rsid w:val="007A1572"/>
    <w:rsid w:val="007A2609"/>
    <w:rsid w:val="007A48B2"/>
    <w:rsid w:val="007A5892"/>
    <w:rsid w:val="007B41D4"/>
    <w:rsid w:val="007B60B1"/>
    <w:rsid w:val="007B7D0A"/>
    <w:rsid w:val="007C0B7E"/>
    <w:rsid w:val="007C4546"/>
    <w:rsid w:val="007D3C4F"/>
    <w:rsid w:val="007E0D2A"/>
    <w:rsid w:val="007E2512"/>
    <w:rsid w:val="007E294E"/>
    <w:rsid w:val="007E3517"/>
    <w:rsid w:val="007F1E0D"/>
    <w:rsid w:val="007F318F"/>
    <w:rsid w:val="007F3C57"/>
    <w:rsid w:val="007F3D64"/>
    <w:rsid w:val="007F46F4"/>
    <w:rsid w:val="007F497D"/>
    <w:rsid w:val="007F4C6E"/>
    <w:rsid w:val="007F7B63"/>
    <w:rsid w:val="008019E6"/>
    <w:rsid w:val="00811C54"/>
    <w:rsid w:val="00811DBA"/>
    <w:rsid w:val="00811E86"/>
    <w:rsid w:val="00812C55"/>
    <w:rsid w:val="008217F5"/>
    <w:rsid w:val="00821C74"/>
    <w:rsid w:val="00821F91"/>
    <w:rsid w:val="00823CCB"/>
    <w:rsid w:val="00823CE9"/>
    <w:rsid w:val="00827CF9"/>
    <w:rsid w:val="00830507"/>
    <w:rsid w:val="008309B8"/>
    <w:rsid w:val="00831083"/>
    <w:rsid w:val="0083162B"/>
    <w:rsid w:val="00833EBE"/>
    <w:rsid w:val="00844643"/>
    <w:rsid w:val="00857FBC"/>
    <w:rsid w:val="00861BD4"/>
    <w:rsid w:val="008648C6"/>
    <w:rsid w:val="008650FB"/>
    <w:rsid w:val="00866375"/>
    <w:rsid w:val="00872493"/>
    <w:rsid w:val="00877906"/>
    <w:rsid w:val="0087799A"/>
    <w:rsid w:val="00883247"/>
    <w:rsid w:val="00891658"/>
    <w:rsid w:val="00895272"/>
    <w:rsid w:val="00897838"/>
    <w:rsid w:val="008A18BC"/>
    <w:rsid w:val="008B3266"/>
    <w:rsid w:val="008C340B"/>
    <w:rsid w:val="008C5DE9"/>
    <w:rsid w:val="008C61C6"/>
    <w:rsid w:val="008D2BE1"/>
    <w:rsid w:val="008D5DDA"/>
    <w:rsid w:val="008D680D"/>
    <w:rsid w:val="008D7D44"/>
    <w:rsid w:val="008E1FB1"/>
    <w:rsid w:val="008E2823"/>
    <w:rsid w:val="008E3FE0"/>
    <w:rsid w:val="008E7834"/>
    <w:rsid w:val="008E7F95"/>
    <w:rsid w:val="008F000C"/>
    <w:rsid w:val="009008F0"/>
    <w:rsid w:val="00900C41"/>
    <w:rsid w:val="00913C1A"/>
    <w:rsid w:val="00916C21"/>
    <w:rsid w:val="0092321E"/>
    <w:rsid w:val="0092770D"/>
    <w:rsid w:val="00930E24"/>
    <w:rsid w:val="00934E03"/>
    <w:rsid w:val="009373A0"/>
    <w:rsid w:val="00937955"/>
    <w:rsid w:val="009432E6"/>
    <w:rsid w:val="0094395C"/>
    <w:rsid w:val="00946E09"/>
    <w:rsid w:val="00950088"/>
    <w:rsid w:val="00955351"/>
    <w:rsid w:val="009620B5"/>
    <w:rsid w:val="00962932"/>
    <w:rsid w:val="00964055"/>
    <w:rsid w:val="00964573"/>
    <w:rsid w:val="00965EAD"/>
    <w:rsid w:val="0098490F"/>
    <w:rsid w:val="009906F2"/>
    <w:rsid w:val="009B2E50"/>
    <w:rsid w:val="009B4A47"/>
    <w:rsid w:val="009B4FBA"/>
    <w:rsid w:val="009B6FB3"/>
    <w:rsid w:val="009C5A4E"/>
    <w:rsid w:val="009C673D"/>
    <w:rsid w:val="009D1E87"/>
    <w:rsid w:val="009D2229"/>
    <w:rsid w:val="009D409C"/>
    <w:rsid w:val="009D7F75"/>
    <w:rsid w:val="009E0B3E"/>
    <w:rsid w:val="009E1315"/>
    <w:rsid w:val="009E1C15"/>
    <w:rsid w:val="009E202F"/>
    <w:rsid w:val="009E4D81"/>
    <w:rsid w:val="009F644E"/>
    <w:rsid w:val="009F7A1D"/>
    <w:rsid w:val="00A1324A"/>
    <w:rsid w:val="00A17C29"/>
    <w:rsid w:val="00A20A8C"/>
    <w:rsid w:val="00A24594"/>
    <w:rsid w:val="00A3199E"/>
    <w:rsid w:val="00A31BFB"/>
    <w:rsid w:val="00A31EB8"/>
    <w:rsid w:val="00A32140"/>
    <w:rsid w:val="00A32321"/>
    <w:rsid w:val="00A34E97"/>
    <w:rsid w:val="00A36809"/>
    <w:rsid w:val="00A417A8"/>
    <w:rsid w:val="00A427BB"/>
    <w:rsid w:val="00A42E6E"/>
    <w:rsid w:val="00A442BD"/>
    <w:rsid w:val="00A45273"/>
    <w:rsid w:val="00A53621"/>
    <w:rsid w:val="00A55295"/>
    <w:rsid w:val="00A56A75"/>
    <w:rsid w:val="00A5762D"/>
    <w:rsid w:val="00A57D05"/>
    <w:rsid w:val="00A605A8"/>
    <w:rsid w:val="00A613FF"/>
    <w:rsid w:val="00A62F05"/>
    <w:rsid w:val="00A65765"/>
    <w:rsid w:val="00A72333"/>
    <w:rsid w:val="00A74430"/>
    <w:rsid w:val="00A75B75"/>
    <w:rsid w:val="00A81FFD"/>
    <w:rsid w:val="00A837CC"/>
    <w:rsid w:val="00A8509C"/>
    <w:rsid w:val="00A91768"/>
    <w:rsid w:val="00A92974"/>
    <w:rsid w:val="00A93267"/>
    <w:rsid w:val="00A937EF"/>
    <w:rsid w:val="00A95981"/>
    <w:rsid w:val="00A95F58"/>
    <w:rsid w:val="00A97951"/>
    <w:rsid w:val="00AA0E25"/>
    <w:rsid w:val="00AB21C5"/>
    <w:rsid w:val="00AB28DD"/>
    <w:rsid w:val="00AB3C58"/>
    <w:rsid w:val="00AB6994"/>
    <w:rsid w:val="00AB7B27"/>
    <w:rsid w:val="00AC01F4"/>
    <w:rsid w:val="00AC0A98"/>
    <w:rsid w:val="00AC10D9"/>
    <w:rsid w:val="00AC47EC"/>
    <w:rsid w:val="00AC4A22"/>
    <w:rsid w:val="00AC5B75"/>
    <w:rsid w:val="00AC78D1"/>
    <w:rsid w:val="00AD1334"/>
    <w:rsid w:val="00AD3998"/>
    <w:rsid w:val="00AD53D4"/>
    <w:rsid w:val="00AE0C54"/>
    <w:rsid w:val="00AE1F43"/>
    <w:rsid w:val="00AE6D91"/>
    <w:rsid w:val="00AE7E6D"/>
    <w:rsid w:val="00AF0FD0"/>
    <w:rsid w:val="00AF42D6"/>
    <w:rsid w:val="00AF42F4"/>
    <w:rsid w:val="00AF673C"/>
    <w:rsid w:val="00AF7658"/>
    <w:rsid w:val="00AF7DCF"/>
    <w:rsid w:val="00B00A0E"/>
    <w:rsid w:val="00B00EE3"/>
    <w:rsid w:val="00B02AFE"/>
    <w:rsid w:val="00B02FD1"/>
    <w:rsid w:val="00B04070"/>
    <w:rsid w:val="00B04D0D"/>
    <w:rsid w:val="00B05510"/>
    <w:rsid w:val="00B0706C"/>
    <w:rsid w:val="00B14BCA"/>
    <w:rsid w:val="00B160C3"/>
    <w:rsid w:val="00B16109"/>
    <w:rsid w:val="00B21491"/>
    <w:rsid w:val="00B22588"/>
    <w:rsid w:val="00B26140"/>
    <w:rsid w:val="00B27027"/>
    <w:rsid w:val="00B30B6C"/>
    <w:rsid w:val="00B3381A"/>
    <w:rsid w:val="00B35259"/>
    <w:rsid w:val="00B4083B"/>
    <w:rsid w:val="00B43CC5"/>
    <w:rsid w:val="00B45521"/>
    <w:rsid w:val="00B46AAA"/>
    <w:rsid w:val="00B526E7"/>
    <w:rsid w:val="00B53DBF"/>
    <w:rsid w:val="00B6651D"/>
    <w:rsid w:val="00B67FEA"/>
    <w:rsid w:val="00B700E5"/>
    <w:rsid w:val="00B71366"/>
    <w:rsid w:val="00B716F2"/>
    <w:rsid w:val="00B7250E"/>
    <w:rsid w:val="00B734C0"/>
    <w:rsid w:val="00B7379A"/>
    <w:rsid w:val="00B73F31"/>
    <w:rsid w:val="00B75476"/>
    <w:rsid w:val="00B84918"/>
    <w:rsid w:val="00B85437"/>
    <w:rsid w:val="00B90618"/>
    <w:rsid w:val="00B93980"/>
    <w:rsid w:val="00BA4BE8"/>
    <w:rsid w:val="00BA7042"/>
    <w:rsid w:val="00BB3D72"/>
    <w:rsid w:val="00BB5D5F"/>
    <w:rsid w:val="00BB7B9A"/>
    <w:rsid w:val="00BC0B52"/>
    <w:rsid w:val="00BC2FAE"/>
    <w:rsid w:val="00BC4EDC"/>
    <w:rsid w:val="00BC508B"/>
    <w:rsid w:val="00BD0254"/>
    <w:rsid w:val="00BD379A"/>
    <w:rsid w:val="00BD42B4"/>
    <w:rsid w:val="00BD49D0"/>
    <w:rsid w:val="00BE0145"/>
    <w:rsid w:val="00BE539F"/>
    <w:rsid w:val="00BE7982"/>
    <w:rsid w:val="00BE7D56"/>
    <w:rsid w:val="00BF11E8"/>
    <w:rsid w:val="00BF154D"/>
    <w:rsid w:val="00BF1CB0"/>
    <w:rsid w:val="00BF3246"/>
    <w:rsid w:val="00C0033F"/>
    <w:rsid w:val="00C00524"/>
    <w:rsid w:val="00C041CB"/>
    <w:rsid w:val="00C07E64"/>
    <w:rsid w:val="00C1110C"/>
    <w:rsid w:val="00C126F0"/>
    <w:rsid w:val="00C13A39"/>
    <w:rsid w:val="00C13ACF"/>
    <w:rsid w:val="00C15117"/>
    <w:rsid w:val="00C20A6B"/>
    <w:rsid w:val="00C23411"/>
    <w:rsid w:val="00C256D6"/>
    <w:rsid w:val="00C257CA"/>
    <w:rsid w:val="00C26849"/>
    <w:rsid w:val="00C26D70"/>
    <w:rsid w:val="00C3038A"/>
    <w:rsid w:val="00C31B0F"/>
    <w:rsid w:val="00C33955"/>
    <w:rsid w:val="00C46E57"/>
    <w:rsid w:val="00C47FA5"/>
    <w:rsid w:val="00C566B9"/>
    <w:rsid w:val="00C62D24"/>
    <w:rsid w:val="00C712A0"/>
    <w:rsid w:val="00C71E52"/>
    <w:rsid w:val="00C76EB2"/>
    <w:rsid w:val="00C82C18"/>
    <w:rsid w:val="00C82E55"/>
    <w:rsid w:val="00C8571F"/>
    <w:rsid w:val="00C91067"/>
    <w:rsid w:val="00C967A5"/>
    <w:rsid w:val="00CA2782"/>
    <w:rsid w:val="00CA4201"/>
    <w:rsid w:val="00CA5293"/>
    <w:rsid w:val="00CB1834"/>
    <w:rsid w:val="00CB3662"/>
    <w:rsid w:val="00CC3315"/>
    <w:rsid w:val="00CC39C8"/>
    <w:rsid w:val="00CC61CC"/>
    <w:rsid w:val="00CD1E33"/>
    <w:rsid w:val="00CD27C2"/>
    <w:rsid w:val="00CD4056"/>
    <w:rsid w:val="00CD483B"/>
    <w:rsid w:val="00CE2A5B"/>
    <w:rsid w:val="00CE3742"/>
    <w:rsid w:val="00CF1DB0"/>
    <w:rsid w:val="00CF30DA"/>
    <w:rsid w:val="00CF5FB0"/>
    <w:rsid w:val="00CF60FC"/>
    <w:rsid w:val="00D002D0"/>
    <w:rsid w:val="00D0088E"/>
    <w:rsid w:val="00D0260C"/>
    <w:rsid w:val="00D0561F"/>
    <w:rsid w:val="00D1117C"/>
    <w:rsid w:val="00D11692"/>
    <w:rsid w:val="00D13359"/>
    <w:rsid w:val="00D14B1C"/>
    <w:rsid w:val="00D156FD"/>
    <w:rsid w:val="00D175B1"/>
    <w:rsid w:val="00D17EAE"/>
    <w:rsid w:val="00D20092"/>
    <w:rsid w:val="00D23493"/>
    <w:rsid w:val="00D24F39"/>
    <w:rsid w:val="00D2546F"/>
    <w:rsid w:val="00D26C64"/>
    <w:rsid w:val="00D27BF2"/>
    <w:rsid w:val="00D27FDF"/>
    <w:rsid w:val="00D33CCC"/>
    <w:rsid w:val="00D35352"/>
    <w:rsid w:val="00D357C0"/>
    <w:rsid w:val="00D4118F"/>
    <w:rsid w:val="00D42134"/>
    <w:rsid w:val="00D4317D"/>
    <w:rsid w:val="00D4665A"/>
    <w:rsid w:val="00D53DAA"/>
    <w:rsid w:val="00D63305"/>
    <w:rsid w:val="00D6697E"/>
    <w:rsid w:val="00D66C6E"/>
    <w:rsid w:val="00D72CD0"/>
    <w:rsid w:val="00D76771"/>
    <w:rsid w:val="00D83ED2"/>
    <w:rsid w:val="00D94869"/>
    <w:rsid w:val="00D95283"/>
    <w:rsid w:val="00D953E1"/>
    <w:rsid w:val="00DA1354"/>
    <w:rsid w:val="00DA4C6A"/>
    <w:rsid w:val="00DA78A1"/>
    <w:rsid w:val="00DB387D"/>
    <w:rsid w:val="00DB6DB3"/>
    <w:rsid w:val="00DC4C92"/>
    <w:rsid w:val="00DC7244"/>
    <w:rsid w:val="00DD1336"/>
    <w:rsid w:val="00DD4A07"/>
    <w:rsid w:val="00DD711D"/>
    <w:rsid w:val="00DD7666"/>
    <w:rsid w:val="00DD76A5"/>
    <w:rsid w:val="00DE0BC1"/>
    <w:rsid w:val="00DE2DEC"/>
    <w:rsid w:val="00DF0280"/>
    <w:rsid w:val="00DF2ABF"/>
    <w:rsid w:val="00DF3BE0"/>
    <w:rsid w:val="00DF463D"/>
    <w:rsid w:val="00DF73D3"/>
    <w:rsid w:val="00DF74A8"/>
    <w:rsid w:val="00E01944"/>
    <w:rsid w:val="00E07494"/>
    <w:rsid w:val="00E2105A"/>
    <w:rsid w:val="00E25771"/>
    <w:rsid w:val="00E30A83"/>
    <w:rsid w:val="00E30DF9"/>
    <w:rsid w:val="00E35E99"/>
    <w:rsid w:val="00E37E3F"/>
    <w:rsid w:val="00E40350"/>
    <w:rsid w:val="00E42EF7"/>
    <w:rsid w:val="00E44E32"/>
    <w:rsid w:val="00E45E6C"/>
    <w:rsid w:val="00E473EE"/>
    <w:rsid w:val="00E50B3B"/>
    <w:rsid w:val="00E52EF5"/>
    <w:rsid w:val="00E55E65"/>
    <w:rsid w:val="00E6003E"/>
    <w:rsid w:val="00E602E0"/>
    <w:rsid w:val="00E617F1"/>
    <w:rsid w:val="00E64A36"/>
    <w:rsid w:val="00E65FDB"/>
    <w:rsid w:val="00E73EEF"/>
    <w:rsid w:val="00E775F4"/>
    <w:rsid w:val="00E80C7D"/>
    <w:rsid w:val="00E81435"/>
    <w:rsid w:val="00E823E4"/>
    <w:rsid w:val="00E93DD0"/>
    <w:rsid w:val="00E94CE4"/>
    <w:rsid w:val="00EA1A3A"/>
    <w:rsid w:val="00EA6CD6"/>
    <w:rsid w:val="00EB04D4"/>
    <w:rsid w:val="00EB1626"/>
    <w:rsid w:val="00EB1FC9"/>
    <w:rsid w:val="00EB2C7F"/>
    <w:rsid w:val="00EB7FDC"/>
    <w:rsid w:val="00EC15C5"/>
    <w:rsid w:val="00EC4B35"/>
    <w:rsid w:val="00EC50C2"/>
    <w:rsid w:val="00EC5197"/>
    <w:rsid w:val="00EC5E71"/>
    <w:rsid w:val="00ED06C0"/>
    <w:rsid w:val="00ED2FC6"/>
    <w:rsid w:val="00ED71A0"/>
    <w:rsid w:val="00EE2579"/>
    <w:rsid w:val="00EE7FA7"/>
    <w:rsid w:val="00EF2320"/>
    <w:rsid w:val="00F006CC"/>
    <w:rsid w:val="00F04CF3"/>
    <w:rsid w:val="00F15BBE"/>
    <w:rsid w:val="00F20666"/>
    <w:rsid w:val="00F20786"/>
    <w:rsid w:val="00F231D0"/>
    <w:rsid w:val="00F25D13"/>
    <w:rsid w:val="00F27FD5"/>
    <w:rsid w:val="00F31A63"/>
    <w:rsid w:val="00F35CBC"/>
    <w:rsid w:val="00F37361"/>
    <w:rsid w:val="00F408FD"/>
    <w:rsid w:val="00F46E4E"/>
    <w:rsid w:val="00F51214"/>
    <w:rsid w:val="00F56BF3"/>
    <w:rsid w:val="00F62831"/>
    <w:rsid w:val="00F64D3C"/>
    <w:rsid w:val="00F65EB7"/>
    <w:rsid w:val="00F676F8"/>
    <w:rsid w:val="00F70519"/>
    <w:rsid w:val="00F750DF"/>
    <w:rsid w:val="00F759F6"/>
    <w:rsid w:val="00F75A3F"/>
    <w:rsid w:val="00F76627"/>
    <w:rsid w:val="00F76796"/>
    <w:rsid w:val="00F77751"/>
    <w:rsid w:val="00F83882"/>
    <w:rsid w:val="00F92FF0"/>
    <w:rsid w:val="00F9679A"/>
    <w:rsid w:val="00F96E7F"/>
    <w:rsid w:val="00FA158E"/>
    <w:rsid w:val="00FA6223"/>
    <w:rsid w:val="00FA638C"/>
    <w:rsid w:val="00FB2E32"/>
    <w:rsid w:val="00FB3460"/>
    <w:rsid w:val="00FB4461"/>
    <w:rsid w:val="00FB4B98"/>
    <w:rsid w:val="00FB561D"/>
    <w:rsid w:val="00FB634F"/>
    <w:rsid w:val="00FC6496"/>
    <w:rsid w:val="00FC73FE"/>
    <w:rsid w:val="00FD0B97"/>
    <w:rsid w:val="00FD1049"/>
    <w:rsid w:val="00FD5646"/>
    <w:rsid w:val="00FD71C8"/>
    <w:rsid w:val="00FD751E"/>
    <w:rsid w:val="00FE1069"/>
    <w:rsid w:val="00FE171C"/>
    <w:rsid w:val="00FF089C"/>
    <w:rsid w:val="00FF2894"/>
    <w:rsid w:val="00FF418C"/>
    <w:rsid w:val="00FF4421"/>
    <w:rsid w:val="00FF4451"/>
    <w:rsid w:val="00FF4BA5"/>
    <w:rsid w:val="00FF6C0E"/>
    <w:rsid w:val="00FF7259"/>
    <w:rsid w:val="71AC4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CBDB83"/>
  <w15:docId w15:val="{6DD5BB0E-1259-47C5-936A-60C15388E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pPr>
      <w:keepNext/>
      <w:keepLines/>
      <w:snapToGrid w:val="0"/>
      <w:spacing w:beforeLines="100" w:before="100" w:afterLines="50" w:after="50" w:line="300" w:lineRule="auto"/>
      <w:outlineLvl w:val="0"/>
    </w:pPr>
    <w:rPr>
      <w:b/>
      <w:bCs/>
      <w:kern w:val="44"/>
      <w:sz w:val="28"/>
      <w:szCs w:val="44"/>
    </w:rPr>
  </w:style>
  <w:style w:type="paragraph" w:styleId="3">
    <w:name w:val="heading 3"/>
    <w:basedOn w:val="a"/>
    <w:next w:val="a"/>
    <w:link w:val="30"/>
    <w:qFormat/>
    <w:pPr>
      <w:keepNext/>
      <w:keepLines/>
      <w:snapToGrid w:val="0"/>
      <w:spacing w:line="460" w:lineRule="exact"/>
      <w:outlineLvl w:val="2"/>
    </w:pPr>
    <w:rPr>
      <w:rFonts w:ascii="宋体" w:hAnsi="宋体"/>
      <w:b/>
      <w:bCs/>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Pr>
      <w:rFonts w:ascii="Times New Roman" w:eastAsia="宋体" w:hAnsi="Times New Roman" w:cs="Times New Roman"/>
      <w:b/>
      <w:bCs/>
      <w:kern w:val="44"/>
      <w:sz w:val="28"/>
      <w:szCs w:val="44"/>
    </w:rPr>
  </w:style>
  <w:style w:type="character" w:customStyle="1" w:styleId="30">
    <w:name w:val="标题 3 字符"/>
    <w:basedOn w:val="a0"/>
    <w:link w:val="3"/>
    <w:rPr>
      <w:rFonts w:ascii="宋体" w:eastAsia="宋体" w:hAnsi="宋体" w:cs="Times New Roman"/>
      <w:b/>
      <w:bCs/>
      <w:color w:val="000000"/>
      <w:kern w:val="0"/>
      <w:sz w:val="24"/>
    </w:rPr>
  </w:style>
  <w:style w:type="paragraph" w:styleId="a3">
    <w:name w:val="List Paragraph"/>
    <w:basedOn w:val="a"/>
    <w:uiPriority w:val="34"/>
    <w:qFormat/>
    <w:pPr>
      <w:ind w:firstLineChars="200" w:firstLine="420"/>
    </w:pPr>
  </w:style>
  <w:style w:type="paragraph" w:styleId="a4">
    <w:name w:val="header"/>
    <w:basedOn w:val="a"/>
    <w:link w:val="a5"/>
    <w:uiPriority w:val="99"/>
    <w:unhideWhenUsed/>
    <w:rsid w:val="009D2229"/>
    <w:pPr>
      <w:tabs>
        <w:tab w:val="center" w:pos="4153"/>
        <w:tab w:val="right" w:pos="8306"/>
      </w:tabs>
      <w:snapToGrid w:val="0"/>
      <w:jc w:val="center"/>
    </w:pPr>
    <w:rPr>
      <w:sz w:val="18"/>
      <w:szCs w:val="18"/>
    </w:rPr>
  </w:style>
  <w:style w:type="character" w:customStyle="1" w:styleId="a5">
    <w:name w:val="页眉 字符"/>
    <w:basedOn w:val="a0"/>
    <w:link w:val="a4"/>
    <w:uiPriority w:val="99"/>
    <w:rsid w:val="009D2229"/>
    <w:rPr>
      <w:rFonts w:ascii="Times New Roman" w:eastAsia="宋体" w:hAnsi="Times New Roman" w:cs="Times New Roman"/>
      <w:kern w:val="2"/>
      <w:sz w:val="18"/>
      <w:szCs w:val="18"/>
    </w:rPr>
  </w:style>
  <w:style w:type="paragraph" w:styleId="a6">
    <w:name w:val="footer"/>
    <w:basedOn w:val="a"/>
    <w:link w:val="a7"/>
    <w:uiPriority w:val="99"/>
    <w:unhideWhenUsed/>
    <w:rsid w:val="009D2229"/>
    <w:pPr>
      <w:tabs>
        <w:tab w:val="center" w:pos="4153"/>
        <w:tab w:val="right" w:pos="8306"/>
      </w:tabs>
      <w:snapToGrid w:val="0"/>
      <w:jc w:val="left"/>
    </w:pPr>
    <w:rPr>
      <w:sz w:val="18"/>
      <w:szCs w:val="18"/>
    </w:rPr>
  </w:style>
  <w:style w:type="character" w:customStyle="1" w:styleId="a7">
    <w:name w:val="页脚 字符"/>
    <w:basedOn w:val="a0"/>
    <w:link w:val="a6"/>
    <w:uiPriority w:val="99"/>
    <w:rsid w:val="009D2229"/>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286</Words>
  <Characters>1631</Characters>
  <Application>Microsoft Office Word</Application>
  <DocSecurity>0</DocSecurity>
  <Lines>13</Lines>
  <Paragraphs>3</Paragraphs>
  <ScaleCrop>false</ScaleCrop>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1003257438@qq.com</dc:creator>
  <cp:lastModifiedBy>西洋 李</cp:lastModifiedBy>
  <cp:revision>11</cp:revision>
  <dcterms:created xsi:type="dcterms:W3CDTF">2021-09-28T08:19:00Z</dcterms:created>
  <dcterms:modified xsi:type="dcterms:W3CDTF">2024-09-30T10:49:00Z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ACD440AC3363452D860D57C9433B87E6_12</vt:lpwstr>
  </property>
</Properties>
</file>